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39A383" w14:textId="66CDB586" w:rsidR="007B3E3A" w:rsidRDefault="007B3E3A" w:rsidP="00702F3D">
      <w:pPr>
        <w:widowControl w:val="0"/>
        <w:snapToGrid w:val="0"/>
        <w:spacing w:line="360" w:lineRule="auto"/>
        <w:jc w:val="both"/>
        <w:rPr>
          <w:rFonts w:ascii="Times New Roman" w:hAnsi="Times New Roman" w:cs="Times New Roman"/>
        </w:rPr>
      </w:pPr>
    </w:p>
    <w:p w14:paraId="3FD9EAE3" w14:textId="724FF1CB" w:rsidR="00702F3D" w:rsidRPr="00DA3ED6" w:rsidRDefault="00DA3ED6" w:rsidP="00702F3D">
      <w:pPr>
        <w:widowControl w:val="0"/>
        <w:snapToGrid w:val="0"/>
        <w:spacing w:line="360" w:lineRule="auto"/>
        <w:jc w:val="center"/>
        <w:rPr>
          <w:rFonts w:ascii="Times New Roman" w:hAnsi="Times New Roman" w:cs="Times New Roman"/>
          <w:b/>
          <w:bCs/>
          <w:i/>
          <w:iCs/>
          <w:sz w:val="24"/>
          <w:szCs w:val="24"/>
          <w:lang w:val="es-EC"/>
        </w:rPr>
      </w:pPr>
      <w:r w:rsidRPr="00DA3ED6">
        <w:rPr>
          <w:rFonts w:ascii="Times New Roman" w:hAnsi="Times New Roman" w:cs="Times New Roman"/>
          <w:b/>
          <w:bCs/>
          <w:sz w:val="24"/>
          <w:szCs w:val="24"/>
          <w:lang w:val="es-EC"/>
        </w:rPr>
        <w:t xml:space="preserve">Título central, Times New Roman, 12 puntos, negrillas, en mayúsculas, </w:t>
      </w:r>
      <w:r w:rsidRPr="00DA3ED6">
        <w:rPr>
          <w:rFonts w:ascii="Times New Roman" w:hAnsi="Times New Roman" w:cs="Times New Roman"/>
          <w:b/>
          <w:bCs/>
          <w:i/>
          <w:iCs/>
          <w:sz w:val="24"/>
          <w:szCs w:val="24"/>
          <w:lang w:val="es-EC"/>
        </w:rPr>
        <w:t>nombres científicos en cursivas</w:t>
      </w:r>
    </w:p>
    <w:p w14:paraId="091EEB53" w14:textId="023677FE" w:rsidR="00702F3D" w:rsidRPr="00DA3ED6" w:rsidRDefault="00702F3D" w:rsidP="00702F3D">
      <w:pPr>
        <w:widowControl w:val="0"/>
        <w:snapToGrid w:val="0"/>
        <w:spacing w:line="360" w:lineRule="auto"/>
        <w:jc w:val="both"/>
        <w:rPr>
          <w:rFonts w:ascii="Times New Roman" w:hAnsi="Times New Roman" w:cs="Times New Roman"/>
          <w:sz w:val="24"/>
          <w:szCs w:val="24"/>
          <w:lang w:val="es-EC"/>
        </w:rPr>
      </w:pPr>
    </w:p>
    <w:p w14:paraId="59AA2AF4" w14:textId="0A77D157" w:rsidR="00702F3D" w:rsidRPr="00DA3ED6" w:rsidRDefault="000B2109" w:rsidP="00DA3ED6">
      <w:pPr>
        <w:widowControl w:val="0"/>
        <w:snapToGrid w:val="0"/>
        <w:spacing w:line="360" w:lineRule="auto"/>
        <w:jc w:val="center"/>
        <w:rPr>
          <w:rFonts w:ascii="Times New Roman" w:hAnsi="Times New Roman" w:cs="Times New Roman"/>
          <w:i/>
          <w:iCs/>
          <w:sz w:val="24"/>
          <w:szCs w:val="24"/>
        </w:rPr>
      </w:pPr>
      <w:r>
        <w:rPr>
          <w:rFonts w:ascii="Times New Roman" w:hAnsi="Times New Roman" w:cs="Times New Roman"/>
          <w:b/>
          <w:bCs/>
          <w:sz w:val="24"/>
          <w:szCs w:val="24"/>
        </w:rPr>
        <w:t>Main</w:t>
      </w:r>
      <w:r w:rsidR="00DA3ED6" w:rsidRPr="00DA3ED6">
        <w:rPr>
          <w:rFonts w:ascii="Times New Roman" w:hAnsi="Times New Roman" w:cs="Times New Roman"/>
          <w:b/>
          <w:bCs/>
          <w:sz w:val="24"/>
          <w:szCs w:val="24"/>
        </w:rPr>
        <w:t xml:space="preserve"> Title, Times New Roman, 12 points, bold, in uppercase, scientific </w:t>
      </w:r>
      <w:r w:rsidR="00DA3ED6" w:rsidRPr="00DA3ED6">
        <w:rPr>
          <w:rFonts w:ascii="Times New Roman" w:hAnsi="Times New Roman" w:cs="Times New Roman"/>
          <w:b/>
          <w:bCs/>
          <w:i/>
          <w:iCs/>
          <w:sz w:val="24"/>
          <w:szCs w:val="24"/>
        </w:rPr>
        <w:t>names in italics</w:t>
      </w:r>
    </w:p>
    <w:p w14:paraId="7C7A1228" w14:textId="3D3DA8C6" w:rsidR="006335DA" w:rsidRPr="00DA3ED6" w:rsidRDefault="006335DA" w:rsidP="00702F3D">
      <w:pPr>
        <w:widowControl w:val="0"/>
        <w:snapToGrid w:val="0"/>
        <w:spacing w:line="360" w:lineRule="auto"/>
        <w:jc w:val="both"/>
        <w:rPr>
          <w:rFonts w:ascii="Times New Roman" w:hAnsi="Times New Roman" w:cs="Times New Roman"/>
          <w:sz w:val="24"/>
          <w:szCs w:val="24"/>
        </w:rPr>
      </w:pPr>
    </w:p>
    <w:p w14:paraId="3C5E4F72" w14:textId="3C4AAC51" w:rsidR="00702F3D" w:rsidRPr="00DB1F67" w:rsidRDefault="00702F3D" w:rsidP="00702F3D">
      <w:pPr>
        <w:widowControl w:val="0"/>
        <w:snapToGrid w:val="0"/>
        <w:spacing w:line="360" w:lineRule="auto"/>
        <w:jc w:val="both"/>
        <w:rPr>
          <w:rFonts w:ascii="Times New Roman" w:hAnsi="Times New Roman" w:cs="Times New Roman"/>
          <w:b/>
          <w:bCs/>
          <w:sz w:val="24"/>
          <w:szCs w:val="24"/>
          <w:lang w:val="es-ES_tradnl"/>
        </w:rPr>
      </w:pPr>
      <w:r w:rsidRPr="00DB1F67">
        <w:rPr>
          <w:rFonts w:ascii="Times New Roman" w:hAnsi="Times New Roman" w:cs="Times New Roman"/>
          <w:b/>
          <w:bCs/>
          <w:sz w:val="24"/>
          <w:szCs w:val="24"/>
          <w:lang w:val="es-ES_tradnl"/>
        </w:rPr>
        <w:t>Resumen</w:t>
      </w:r>
    </w:p>
    <w:p w14:paraId="17C16F14" w14:textId="6066F9A3" w:rsidR="00702F3D" w:rsidRPr="00DB1F67" w:rsidRDefault="00702F3D" w:rsidP="00702F3D">
      <w:pPr>
        <w:widowControl w:val="0"/>
        <w:snapToGrid w:val="0"/>
        <w:spacing w:line="360" w:lineRule="auto"/>
        <w:jc w:val="both"/>
        <w:rPr>
          <w:rFonts w:ascii="Times New Roman" w:hAnsi="Times New Roman" w:cs="Times New Roman"/>
          <w:sz w:val="24"/>
          <w:szCs w:val="24"/>
          <w:lang w:val="es-ES_tradnl"/>
        </w:rPr>
      </w:pPr>
      <w:r w:rsidRPr="00DB1F67">
        <w:rPr>
          <w:rFonts w:ascii="Times New Roman" w:hAnsi="Times New Roman" w:cs="Times New Roman"/>
          <w:sz w:val="24"/>
          <w:szCs w:val="24"/>
          <w:lang w:val="es-ES_tradnl"/>
        </w:rPr>
        <w:t xml:space="preserve">El texto del resumen debe ser consistente en cuanto a la cantidad de información que proporciona. Es conveniente incorporar en él términos esenciales (palabras clave) para que los lectores encuentren el documento con facilidad. La extensión del resumen no debe sobrepasar las 250 palabras. Se emplea la voz activa, por ejemplo: </w:t>
      </w:r>
      <w:r w:rsidRPr="00DB1F67">
        <w:rPr>
          <w:rFonts w:ascii="Times New Roman" w:hAnsi="Times New Roman" w:cs="Times New Roman"/>
          <w:i/>
          <w:iCs/>
          <w:sz w:val="24"/>
          <w:szCs w:val="24"/>
          <w:lang w:val="es-ES_tradnl"/>
        </w:rPr>
        <w:t>investigamos</w:t>
      </w:r>
      <w:r w:rsidRPr="00DB1F67">
        <w:rPr>
          <w:rFonts w:ascii="Times New Roman" w:hAnsi="Times New Roman" w:cs="Times New Roman"/>
          <w:sz w:val="24"/>
          <w:szCs w:val="24"/>
          <w:lang w:val="es-ES_tradnl"/>
        </w:rPr>
        <w:t xml:space="preserve">, en lugar de </w:t>
      </w:r>
      <w:r w:rsidRPr="00DB1F67">
        <w:rPr>
          <w:rFonts w:ascii="Times New Roman" w:hAnsi="Times New Roman" w:cs="Times New Roman"/>
          <w:i/>
          <w:iCs/>
          <w:sz w:val="24"/>
          <w:szCs w:val="24"/>
          <w:lang w:val="es-ES_tradnl"/>
        </w:rPr>
        <w:t>una investigación de</w:t>
      </w:r>
      <w:r w:rsidRPr="00DB1F67">
        <w:rPr>
          <w:rFonts w:ascii="Times New Roman" w:hAnsi="Times New Roman" w:cs="Times New Roman"/>
          <w:sz w:val="24"/>
          <w:szCs w:val="24"/>
          <w:lang w:val="es-ES_tradnl"/>
        </w:rPr>
        <w:t xml:space="preserve">. Utilice el tiempo presente para describir las conclusiones extraídas o los resultados más relevantes. Utilice el tiempo pasado para describir las variables específicas manipuladas o los resultados medidos. No debe incorporar citas ni referencias, a menos que se trate de un trabajo de réplica.  </w:t>
      </w:r>
    </w:p>
    <w:p w14:paraId="0B97B623" w14:textId="550C2253" w:rsidR="00702F3D" w:rsidRPr="00DB1F67" w:rsidRDefault="00702F3D" w:rsidP="00702F3D">
      <w:pPr>
        <w:widowControl w:val="0"/>
        <w:snapToGrid w:val="0"/>
        <w:spacing w:line="360" w:lineRule="auto"/>
        <w:jc w:val="both"/>
        <w:rPr>
          <w:rFonts w:ascii="Times New Roman" w:hAnsi="Times New Roman" w:cs="Times New Roman"/>
          <w:sz w:val="24"/>
          <w:szCs w:val="24"/>
          <w:lang w:val="es-ES_tradnl"/>
        </w:rPr>
      </w:pPr>
    </w:p>
    <w:p w14:paraId="6FAAAB81" w14:textId="376D877F" w:rsidR="006335DA" w:rsidRPr="00DB1F67" w:rsidRDefault="006335DA" w:rsidP="00702F3D">
      <w:pPr>
        <w:widowControl w:val="0"/>
        <w:snapToGrid w:val="0"/>
        <w:spacing w:line="360" w:lineRule="auto"/>
        <w:jc w:val="both"/>
        <w:rPr>
          <w:rFonts w:ascii="Times New Roman" w:hAnsi="Times New Roman" w:cs="Times New Roman"/>
          <w:sz w:val="24"/>
          <w:szCs w:val="24"/>
          <w:lang w:val="es-ES_tradnl"/>
        </w:rPr>
      </w:pPr>
      <w:r w:rsidRPr="00DB1F67">
        <w:rPr>
          <w:rFonts w:ascii="Times New Roman" w:hAnsi="Times New Roman" w:cs="Times New Roman"/>
          <w:b/>
          <w:bCs/>
          <w:sz w:val="24"/>
          <w:szCs w:val="24"/>
          <w:lang w:val="es-ES_tradnl"/>
        </w:rPr>
        <w:t>Palabras clave:</w:t>
      </w:r>
      <w:r w:rsidRPr="00DB1F67">
        <w:rPr>
          <w:rFonts w:ascii="Times New Roman" w:hAnsi="Times New Roman" w:cs="Times New Roman"/>
          <w:sz w:val="24"/>
          <w:szCs w:val="24"/>
          <w:lang w:val="es-ES_tradnl"/>
        </w:rPr>
        <w:t xml:space="preserve"> De 3 a 5 palabras clave del Tesauro de la UNESCO (</w:t>
      </w:r>
      <w:hyperlink r:id="rId7" w:history="1">
        <w:r w:rsidRPr="00DB1F67">
          <w:rPr>
            <w:rStyle w:val="Hipervnculo"/>
            <w:rFonts w:ascii="Times New Roman" w:hAnsi="Times New Roman" w:cs="Times New Roman"/>
            <w:sz w:val="24"/>
            <w:szCs w:val="24"/>
            <w:lang w:val="es-ES_tradnl"/>
          </w:rPr>
          <w:t>https://bit.ly/3arrFYY</w:t>
        </w:r>
      </w:hyperlink>
      <w:r w:rsidRPr="00DB1F67">
        <w:rPr>
          <w:rFonts w:ascii="Times New Roman" w:hAnsi="Times New Roman" w:cs="Times New Roman"/>
          <w:sz w:val="24"/>
          <w:szCs w:val="24"/>
          <w:lang w:val="es-ES_tradnl"/>
        </w:rPr>
        <w:t>) o descriptores de Ciencias de la Salud (</w:t>
      </w:r>
      <w:hyperlink r:id="rId8" w:history="1">
        <w:r w:rsidRPr="00DB1F67">
          <w:rPr>
            <w:rStyle w:val="Hipervnculo"/>
            <w:rFonts w:ascii="Times New Roman" w:hAnsi="Times New Roman" w:cs="Times New Roman"/>
            <w:sz w:val="24"/>
            <w:szCs w:val="24"/>
            <w:lang w:val="es-ES_tradnl"/>
          </w:rPr>
          <w:t>https://bit.ly/3PgUqGs</w:t>
        </w:r>
      </w:hyperlink>
      <w:r w:rsidRPr="00DB1F67">
        <w:rPr>
          <w:rFonts w:ascii="Times New Roman" w:hAnsi="Times New Roman" w:cs="Times New Roman"/>
          <w:sz w:val="24"/>
          <w:szCs w:val="24"/>
          <w:lang w:val="es-ES_tradnl"/>
        </w:rPr>
        <w:t>), de ser el caso.</w:t>
      </w:r>
    </w:p>
    <w:p w14:paraId="5FBDD30A" w14:textId="1056141B" w:rsidR="00702F3D" w:rsidRPr="00DB1F67" w:rsidRDefault="00702F3D" w:rsidP="00702F3D">
      <w:pPr>
        <w:widowControl w:val="0"/>
        <w:snapToGrid w:val="0"/>
        <w:spacing w:line="360" w:lineRule="auto"/>
        <w:jc w:val="both"/>
        <w:rPr>
          <w:rFonts w:ascii="Times New Roman" w:hAnsi="Times New Roman" w:cs="Times New Roman"/>
          <w:sz w:val="24"/>
          <w:szCs w:val="24"/>
          <w:lang w:val="es-ES_tradnl"/>
        </w:rPr>
      </w:pPr>
    </w:p>
    <w:p w14:paraId="0263728E" w14:textId="3FF2221A" w:rsidR="004B61F9" w:rsidRPr="00DB1F67" w:rsidRDefault="004B61F9" w:rsidP="004B61F9">
      <w:pPr>
        <w:widowControl w:val="0"/>
        <w:snapToGrid w:val="0"/>
        <w:spacing w:line="360" w:lineRule="auto"/>
        <w:jc w:val="both"/>
        <w:rPr>
          <w:rFonts w:ascii="Times New Roman" w:hAnsi="Times New Roman" w:cs="Times New Roman"/>
          <w:b/>
          <w:bCs/>
          <w:sz w:val="24"/>
          <w:szCs w:val="24"/>
        </w:rPr>
      </w:pPr>
      <w:r w:rsidRPr="00DB1F67">
        <w:rPr>
          <w:rFonts w:ascii="Times New Roman" w:hAnsi="Times New Roman" w:cs="Times New Roman"/>
          <w:b/>
          <w:bCs/>
          <w:sz w:val="24"/>
          <w:szCs w:val="24"/>
        </w:rPr>
        <w:t>Abstract</w:t>
      </w:r>
    </w:p>
    <w:p w14:paraId="514E11BF" w14:textId="47131D55" w:rsidR="00702F3D" w:rsidRPr="00DB1F67" w:rsidRDefault="004B61F9" w:rsidP="004B61F9">
      <w:pPr>
        <w:widowControl w:val="0"/>
        <w:snapToGrid w:val="0"/>
        <w:spacing w:line="360" w:lineRule="auto"/>
        <w:jc w:val="both"/>
        <w:rPr>
          <w:rFonts w:ascii="Times New Roman" w:hAnsi="Times New Roman" w:cs="Times New Roman"/>
          <w:sz w:val="24"/>
          <w:szCs w:val="24"/>
        </w:rPr>
      </w:pPr>
      <w:r w:rsidRPr="00DB1F67">
        <w:rPr>
          <w:rFonts w:ascii="Times New Roman" w:hAnsi="Times New Roman" w:cs="Times New Roman"/>
          <w:sz w:val="24"/>
          <w:szCs w:val="24"/>
        </w:rPr>
        <w:t xml:space="preserve">Abstract text should be consistent in the amount of information it provides. It is convenient to include essential terms (key words) in it so that readers can find the document easily. The length of the abstract should not exceed 250 words. The active voice is used, for example: </w:t>
      </w:r>
      <w:r w:rsidRPr="00DB1F67">
        <w:rPr>
          <w:rFonts w:ascii="Times New Roman" w:hAnsi="Times New Roman" w:cs="Times New Roman"/>
          <w:i/>
          <w:iCs/>
          <w:sz w:val="24"/>
          <w:szCs w:val="24"/>
        </w:rPr>
        <w:t>we investigate</w:t>
      </w:r>
      <w:r w:rsidRPr="00DB1F67">
        <w:rPr>
          <w:rFonts w:ascii="Times New Roman" w:hAnsi="Times New Roman" w:cs="Times New Roman"/>
          <w:sz w:val="24"/>
          <w:szCs w:val="24"/>
        </w:rPr>
        <w:t xml:space="preserve">, instead of </w:t>
      </w:r>
      <w:r w:rsidRPr="00DB1F67">
        <w:rPr>
          <w:rFonts w:ascii="Times New Roman" w:hAnsi="Times New Roman" w:cs="Times New Roman"/>
          <w:i/>
          <w:iCs/>
          <w:sz w:val="24"/>
          <w:szCs w:val="24"/>
        </w:rPr>
        <w:t>an investigation of</w:t>
      </w:r>
      <w:r w:rsidRPr="00DB1F67">
        <w:rPr>
          <w:rFonts w:ascii="Times New Roman" w:hAnsi="Times New Roman" w:cs="Times New Roman"/>
          <w:sz w:val="24"/>
          <w:szCs w:val="24"/>
        </w:rPr>
        <w:t>. Use the present tense to describe the conclusions drawn or the most relevant results. Use the past tense to describe specific variables manipulated or results measured. You must not incorporate citations or references, unless it is a replica work.</w:t>
      </w:r>
    </w:p>
    <w:p w14:paraId="43591035" w14:textId="02EB7921" w:rsidR="004B61F9" w:rsidRPr="00DB1F67" w:rsidRDefault="004B61F9" w:rsidP="004B61F9">
      <w:pPr>
        <w:widowControl w:val="0"/>
        <w:snapToGrid w:val="0"/>
        <w:spacing w:line="360" w:lineRule="auto"/>
        <w:jc w:val="both"/>
        <w:rPr>
          <w:rFonts w:ascii="Times New Roman" w:hAnsi="Times New Roman" w:cs="Times New Roman"/>
          <w:sz w:val="24"/>
          <w:szCs w:val="24"/>
        </w:rPr>
      </w:pPr>
    </w:p>
    <w:p w14:paraId="1E92A9C0" w14:textId="4646D775" w:rsidR="004B61F9" w:rsidRPr="00DB1F67" w:rsidRDefault="004B61F9" w:rsidP="004B61F9">
      <w:pPr>
        <w:widowControl w:val="0"/>
        <w:snapToGrid w:val="0"/>
        <w:spacing w:line="360" w:lineRule="auto"/>
        <w:jc w:val="both"/>
        <w:rPr>
          <w:rFonts w:ascii="Times New Roman" w:hAnsi="Times New Roman" w:cs="Times New Roman"/>
          <w:sz w:val="24"/>
          <w:szCs w:val="24"/>
        </w:rPr>
      </w:pPr>
      <w:r w:rsidRPr="00DB1F67">
        <w:rPr>
          <w:rFonts w:ascii="Times New Roman" w:hAnsi="Times New Roman" w:cs="Times New Roman"/>
          <w:b/>
          <w:bCs/>
          <w:sz w:val="24"/>
          <w:szCs w:val="24"/>
        </w:rPr>
        <w:t>Keywords:</w:t>
      </w:r>
      <w:r w:rsidRPr="00DB1F67">
        <w:rPr>
          <w:rFonts w:ascii="Times New Roman" w:hAnsi="Times New Roman" w:cs="Times New Roman"/>
          <w:sz w:val="24"/>
          <w:szCs w:val="24"/>
        </w:rPr>
        <w:t xml:space="preserve"> 3 to 5 keywords from the UNESCO Thesaurus (</w:t>
      </w:r>
      <w:hyperlink r:id="rId9" w:history="1">
        <w:r w:rsidRPr="00DB1F67">
          <w:rPr>
            <w:rStyle w:val="Hipervnculo"/>
            <w:rFonts w:ascii="Times New Roman" w:hAnsi="Times New Roman" w:cs="Times New Roman"/>
            <w:sz w:val="24"/>
            <w:szCs w:val="24"/>
          </w:rPr>
          <w:t>https://bit.ly/3arrFYY</w:t>
        </w:r>
      </w:hyperlink>
      <w:r w:rsidRPr="00DB1F67">
        <w:rPr>
          <w:rFonts w:ascii="Times New Roman" w:hAnsi="Times New Roman" w:cs="Times New Roman"/>
          <w:sz w:val="24"/>
          <w:szCs w:val="24"/>
        </w:rPr>
        <w:t>) or Health Sciences descriptors (</w:t>
      </w:r>
      <w:hyperlink r:id="rId10" w:history="1">
        <w:r w:rsidRPr="00DB1F67">
          <w:rPr>
            <w:rStyle w:val="Hipervnculo"/>
            <w:rFonts w:ascii="Times New Roman" w:hAnsi="Times New Roman" w:cs="Times New Roman"/>
            <w:sz w:val="24"/>
            <w:szCs w:val="24"/>
          </w:rPr>
          <w:t>https://bit.ly/3PgUqGs</w:t>
        </w:r>
      </w:hyperlink>
      <w:r w:rsidRPr="00DB1F67">
        <w:rPr>
          <w:rFonts w:ascii="Times New Roman" w:hAnsi="Times New Roman" w:cs="Times New Roman"/>
          <w:sz w:val="24"/>
          <w:szCs w:val="24"/>
        </w:rPr>
        <w:t xml:space="preserve">), </w:t>
      </w:r>
      <w:r w:rsidR="00B140C7" w:rsidRPr="00DB1F67">
        <w:rPr>
          <w:rFonts w:ascii="Times New Roman" w:hAnsi="Times New Roman" w:cs="Times New Roman"/>
          <w:sz w:val="24"/>
          <w:szCs w:val="24"/>
        </w:rPr>
        <w:t>as appropriate</w:t>
      </w:r>
      <w:r w:rsidRPr="00DB1F67">
        <w:rPr>
          <w:rFonts w:ascii="Times New Roman" w:hAnsi="Times New Roman" w:cs="Times New Roman"/>
          <w:sz w:val="24"/>
          <w:szCs w:val="24"/>
        </w:rPr>
        <w:t>.</w:t>
      </w:r>
    </w:p>
    <w:p w14:paraId="1A91ACFA" w14:textId="22E56A13" w:rsidR="004B61F9" w:rsidRDefault="004B61F9" w:rsidP="004B61F9">
      <w:pPr>
        <w:widowControl w:val="0"/>
        <w:snapToGrid w:val="0"/>
        <w:spacing w:line="360" w:lineRule="auto"/>
        <w:jc w:val="both"/>
        <w:rPr>
          <w:rFonts w:ascii="Times New Roman" w:hAnsi="Times New Roman" w:cs="Times New Roman"/>
          <w:sz w:val="24"/>
          <w:szCs w:val="24"/>
        </w:rPr>
      </w:pPr>
    </w:p>
    <w:p w14:paraId="1BC89B72" w14:textId="77777777" w:rsidR="000B2109" w:rsidRPr="00DB1F67" w:rsidRDefault="000B2109" w:rsidP="000B2109">
      <w:pPr>
        <w:widowControl w:val="0"/>
        <w:snapToGrid w:val="0"/>
        <w:spacing w:line="360" w:lineRule="auto"/>
        <w:jc w:val="both"/>
        <w:rPr>
          <w:rFonts w:ascii="Times New Roman" w:hAnsi="Times New Roman" w:cs="Times New Roman"/>
          <w:sz w:val="24"/>
          <w:szCs w:val="24"/>
          <w:lang w:val="es-ES_tradnl"/>
        </w:rPr>
      </w:pPr>
      <w:r w:rsidRPr="00F73DAF">
        <w:rPr>
          <w:rFonts w:ascii="Times New Roman" w:hAnsi="Times New Roman" w:cs="Times New Roman"/>
          <w:b/>
          <w:bCs/>
          <w:sz w:val="24"/>
          <w:szCs w:val="24"/>
          <w:lang w:val="es-ES_tradnl"/>
        </w:rPr>
        <w:t>JEL</w:t>
      </w:r>
      <w:r w:rsidRPr="00F73DAF">
        <w:rPr>
          <w:rStyle w:val="Refdenotaalpie"/>
          <w:rFonts w:ascii="Times New Roman" w:hAnsi="Times New Roman" w:cs="Times New Roman"/>
          <w:b/>
          <w:bCs/>
          <w:sz w:val="24"/>
          <w:szCs w:val="24"/>
          <w:lang w:val="es-ES_tradnl"/>
        </w:rPr>
        <w:footnoteReference w:id="1"/>
      </w:r>
      <w:r w:rsidRPr="00F73DAF">
        <w:rPr>
          <w:rFonts w:ascii="Times New Roman" w:hAnsi="Times New Roman" w:cs="Times New Roman"/>
          <w:b/>
          <w:bCs/>
          <w:sz w:val="24"/>
          <w:szCs w:val="24"/>
          <w:lang w:val="es-ES_tradnl"/>
        </w:rPr>
        <w:t>:</w:t>
      </w:r>
      <w:r w:rsidRPr="00DB1F67">
        <w:rPr>
          <w:rFonts w:ascii="Times New Roman" w:hAnsi="Times New Roman" w:cs="Times New Roman"/>
          <w:sz w:val="24"/>
          <w:szCs w:val="24"/>
          <w:lang w:val="es-ES_tradnl"/>
        </w:rPr>
        <w:t xml:space="preserve"> M54, O67, P33 </w:t>
      </w:r>
    </w:p>
    <w:p w14:paraId="71874D27" w14:textId="77777777" w:rsidR="000B2109" w:rsidRPr="00DB1F67" w:rsidRDefault="000B2109" w:rsidP="000B2109">
      <w:pPr>
        <w:widowControl w:val="0"/>
        <w:snapToGrid w:val="0"/>
        <w:spacing w:line="360" w:lineRule="auto"/>
        <w:jc w:val="both"/>
        <w:rPr>
          <w:rFonts w:ascii="Times New Roman" w:hAnsi="Times New Roman" w:cs="Times New Roman"/>
          <w:sz w:val="24"/>
          <w:szCs w:val="24"/>
          <w:lang w:val="es-ES_tradnl"/>
        </w:rPr>
      </w:pPr>
      <w:r w:rsidRPr="00F73DAF">
        <w:rPr>
          <w:rFonts w:ascii="Times New Roman" w:hAnsi="Times New Roman" w:cs="Times New Roman"/>
          <w:b/>
          <w:bCs/>
          <w:sz w:val="24"/>
          <w:szCs w:val="24"/>
          <w:lang w:val="es-ES_tradnl"/>
        </w:rPr>
        <w:lastRenderedPageBreak/>
        <w:t>Línea temática:</w:t>
      </w:r>
      <w:r w:rsidRPr="00DB1F67">
        <w:rPr>
          <w:rFonts w:ascii="Times New Roman" w:hAnsi="Times New Roman" w:cs="Times New Roman"/>
          <w:sz w:val="24"/>
          <w:szCs w:val="24"/>
          <w:lang w:val="es-ES_tradnl"/>
        </w:rPr>
        <w:t xml:space="preserve"> Ciencias Administrativas y económicas.</w:t>
      </w:r>
    </w:p>
    <w:p w14:paraId="18C879B7" w14:textId="77777777" w:rsidR="000B2109" w:rsidRPr="000B2109" w:rsidRDefault="000B2109" w:rsidP="004B61F9">
      <w:pPr>
        <w:widowControl w:val="0"/>
        <w:snapToGrid w:val="0"/>
        <w:spacing w:line="360" w:lineRule="auto"/>
        <w:jc w:val="both"/>
        <w:rPr>
          <w:rFonts w:ascii="Times New Roman" w:hAnsi="Times New Roman" w:cs="Times New Roman"/>
          <w:sz w:val="24"/>
          <w:szCs w:val="24"/>
          <w:lang w:val="es-ES_tradnl"/>
        </w:rPr>
      </w:pPr>
    </w:p>
    <w:p w14:paraId="2ECC1689" w14:textId="19185E83" w:rsidR="004B61F9" w:rsidRPr="00DB1F67" w:rsidRDefault="007564AE" w:rsidP="004B61F9">
      <w:pPr>
        <w:widowControl w:val="0"/>
        <w:snapToGrid w:val="0"/>
        <w:spacing w:line="360" w:lineRule="auto"/>
        <w:jc w:val="both"/>
        <w:rPr>
          <w:rFonts w:ascii="Times New Roman" w:hAnsi="Times New Roman" w:cs="Times New Roman"/>
          <w:b/>
          <w:bCs/>
          <w:sz w:val="24"/>
          <w:szCs w:val="24"/>
          <w:lang w:val="es-ES_tradnl"/>
        </w:rPr>
      </w:pPr>
      <w:r w:rsidRPr="00DB1F67">
        <w:rPr>
          <w:rFonts w:ascii="Times New Roman" w:hAnsi="Times New Roman" w:cs="Times New Roman"/>
          <w:b/>
          <w:bCs/>
          <w:sz w:val="24"/>
          <w:szCs w:val="24"/>
          <w:lang w:val="es-ES_tradnl"/>
        </w:rPr>
        <w:t>Introducción</w:t>
      </w:r>
    </w:p>
    <w:p w14:paraId="6B12C010" w14:textId="57EC5DB7" w:rsidR="000B2109" w:rsidRPr="000B2109" w:rsidRDefault="000B2109" w:rsidP="000B2109">
      <w:pPr>
        <w:widowControl w:val="0"/>
        <w:snapToGrid w:val="0"/>
        <w:spacing w:line="360" w:lineRule="auto"/>
        <w:jc w:val="both"/>
        <w:rPr>
          <w:rFonts w:ascii="Times New Roman" w:hAnsi="Times New Roman" w:cs="Times New Roman"/>
          <w:sz w:val="24"/>
          <w:szCs w:val="24"/>
          <w:lang w:val="es-ES_tradnl"/>
        </w:rPr>
      </w:pPr>
      <w:r w:rsidRPr="000B2109">
        <w:rPr>
          <w:rFonts w:ascii="Times New Roman" w:hAnsi="Times New Roman" w:cs="Times New Roman"/>
          <w:sz w:val="24"/>
          <w:szCs w:val="24"/>
          <w:lang w:val="es-ES_tradnl"/>
        </w:rPr>
        <w:t xml:space="preserve">En la sección de Introducción, se presenta una visión general del contenido y propósito del capítulo de libro arbitrado. Se inicia proporcionando una breve descripción del contexto en el que se enmarca el trabajo, incluyendo antecedentes relevantes y estudios previos que han abordado temáticas similares en el pasado (por ejemplo, </w:t>
      </w:r>
      <w:r w:rsidR="00F73DAF">
        <w:rPr>
          <w:rFonts w:ascii="Times New Roman" w:hAnsi="Times New Roman" w:cs="Times New Roman"/>
          <w:sz w:val="24"/>
          <w:szCs w:val="24"/>
          <w:lang w:val="es-ES_tradnl"/>
        </w:rPr>
        <w:t>“</w:t>
      </w:r>
      <w:r w:rsidRPr="000B2109">
        <w:rPr>
          <w:rFonts w:ascii="Times New Roman" w:hAnsi="Times New Roman" w:cs="Times New Roman"/>
          <w:sz w:val="24"/>
          <w:szCs w:val="24"/>
          <w:lang w:val="es-ES_tradnl"/>
        </w:rPr>
        <w:t>Se ha observado que...</w:t>
      </w:r>
      <w:r w:rsidR="00F73DAF">
        <w:rPr>
          <w:rFonts w:ascii="Times New Roman" w:hAnsi="Times New Roman" w:cs="Times New Roman"/>
          <w:sz w:val="24"/>
          <w:szCs w:val="24"/>
          <w:lang w:val="es-ES_tradnl"/>
        </w:rPr>
        <w:t>”</w:t>
      </w:r>
      <w:r w:rsidRPr="000B2109">
        <w:rPr>
          <w:rFonts w:ascii="Times New Roman" w:hAnsi="Times New Roman" w:cs="Times New Roman"/>
          <w:sz w:val="24"/>
          <w:szCs w:val="24"/>
          <w:lang w:val="es-ES_tradnl"/>
        </w:rPr>
        <w:t xml:space="preserve"> o </w:t>
      </w:r>
      <w:r w:rsidR="00F73DAF">
        <w:rPr>
          <w:rFonts w:ascii="Times New Roman" w:hAnsi="Times New Roman" w:cs="Times New Roman"/>
          <w:sz w:val="24"/>
          <w:szCs w:val="24"/>
          <w:lang w:val="es-ES_tradnl"/>
        </w:rPr>
        <w:t>“</w:t>
      </w:r>
      <w:r w:rsidRPr="000B2109">
        <w:rPr>
          <w:rFonts w:ascii="Times New Roman" w:hAnsi="Times New Roman" w:cs="Times New Roman"/>
          <w:sz w:val="24"/>
          <w:szCs w:val="24"/>
          <w:lang w:val="es-ES_tradnl"/>
        </w:rPr>
        <w:t>Estudios anteriores han demostrado que...</w:t>
      </w:r>
      <w:r w:rsidR="00F73DAF">
        <w:rPr>
          <w:rFonts w:ascii="Times New Roman" w:hAnsi="Times New Roman" w:cs="Times New Roman"/>
          <w:sz w:val="24"/>
          <w:szCs w:val="24"/>
          <w:lang w:val="es-ES_tradnl"/>
        </w:rPr>
        <w:t>”</w:t>
      </w:r>
      <w:r w:rsidRPr="000B2109">
        <w:rPr>
          <w:rFonts w:ascii="Times New Roman" w:hAnsi="Times New Roman" w:cs="Times New Roman"/>
          <w:sz w:val="24"/>
          <w:szCs w:val="24"/>
          <w:lang w:val="es-ES_tradnl"/>
        </w:rPr>
        <w:t>). Esta contextualización ayuda a situar al lector en el ámbito específico de estudio y a comprender la importancia del tema abordado.</w:t>
      </w:r>
    </w:p>
    <w:p w14:paraId="5FB5B67B" w14:textId="77777777" w:rsidR="000B2109" w:rsidRPr="000B2109" w:rsidRDefault="000B2109" w:rsidP="000B2109">
      <w:pPr>
        <w:widowControl w:val="0"/>
        <w:snapToGrid w:val="0"/>
        <w:spacing w:line="360" w:lineRule="auto"/>
        <w:jc w:val="both"/>
        <w:rPr>
          <w:rFonts w:ascii="Times New Roman" w:hAnsi="Times New Roman" w:cs="Times New Roman"/>
          <w:sz w:val="24"/>
          <w:szCs w:val="24"/>
          <w:lang w:val="es-ES_tradnl"/>
        </w:rPr>
      </w:pPr>
      <w:r w:rsidRPr="000B2109">
        <w:rPr>
          <w:rFonts w:ascii="Times New Roman" w:hAnsi="Times New Roman" w:cs="Times New Roman"/>
          <w:sz w:val="24"/>
          <w:szCs w:val="24"/>
          <w:lang w:val="es-ES_tradnl"/>
        </w:rPr>
        <w:t>Además, en la Introducción, se presenta el planteamiento del problema o pregunta de investigación que se abordará en el capítulo. Esta declaración clara y concisa de los objetivos del trabajo permite a los lectores entender el propósito y enfoque principal del capítulo.</w:t>
      </w:r>
    </w:p>
    <w:p w14:paraId="335CFBA7" w14:textId="77777777" w:rsidR="000B2109" w:rsidRPr="000B2109" w:rsidRDefault="000B2109" w:rsidP="000B2109">
      <w:pPr>
        <w:widowControl w:val="0"/>
        <w:snapToGrid w:val="0"/>
        <w:spacing w:line="360" w:lineRule="auto"/>
        <w:jc w:val="both"/>
        <w:rPr>
          <w:rFonts w:ascii="Times New Roman" w:hAnsi="Times New Roman" w:cs="Times New Roman"/>
          <w:sz w:val="24"/>
          <w:szCs w:val="24"/>
          <w:lang w:val="es-ES_tradnl"/>
        </w:rPr>
      </w:pPr>
      <w:r w:rsidRPr="000B2109">
        <w:rPr>
          <w:rFonts w:ascii="Times New Roman" w:hAnsi="Times New Roman" w:cs="Times New Roman"/>
          <w:sz w:val="24"/>
          <w:szCs w:val="24"/>
          <w:lang w:val="es-ES_tradnl"/>
        </w:rPr>
        <w:t>También, se incluyen detalles sobre la justificación del estudio, explicando las razones y motivaciones que llevaron a realizar esta investigación. Se resalta la relevancia del tema en el contexto actual, así como su impacto potencial en el campo de estudio o la contribución que se espera realizar al conocimiento existente.</w:t>
      </w:r>
    </w:p>
    <w:p w14:paraId="5267C2F2" w14:textId="77777777" w:rsidR="000B2109" w:rsidRPr="000B2109" w:rsidRDefault="000B2109" w:rsidP="000B2109">
      <w:pPr>
        <w:widowControl w:val="0"/>
        <w:snapToGrid w:val="0"/>
        <w:spacing w:line="360" w:lineRule="auto"/>
        <w:jc w:val="both"/>
        <w:rPr>
          <w:rFonts w:ascii="Times New Roman" w:hAnsi="Times New Roman" w:cs="Times New Roman"/>
          <w:sz w:val="24"/>
          <w:szCs w:val="24"/>
          <w:lang w:val="es-ES_tradnl"/>
        </w:rPr>
      </w:pPr>
      <w:r w:rsidRPr="000B2109">
        <w:rPr>
          <w:rFonts w:ascii="Times New Roman" w:hAnsi="Times New Roman" w:cs="Times New Roman"/>
          <w:sz w:val="24"/>
          <w:szCs w:val="24"/>
          <w:lang w:val="es-ES_tradnl"/>
        </w:rPr>
        <w:t>Finalmente, la Introducción presenta los objetivos específicos que guiarán el desarrollo del capítulo. Estos objetivos son redactados en tiempo presente, siendo claros, concretos y estando directamente relacionados con el planteamiento del problema y la contribución que se busca realizar.</w:t>
      </w:r>
    </w:p>
    <w:p w14:paraId="71AE9B92" w14:textId="77777777" w:rsidR="000B2109" w:rsidRPr="000B2109" w:rsidRDefault="000B2109" w:rsidP="000B2109">
      <w:pPr>
        <w:widowControl w:val="0"/>
        <w:snapToGrid w:val="0"/>
        <w:spacing w:line="360" w:lineRule="auto"/>
        <w:jc w:val="both"/>
        <w:rPr>
          <w:rFonts w:ascii="Times New Roman" w:hAnsi="Times New Roman" w:cs="Times New Roman"/>
          <w:sz w:val="24"/>
          <w:szCs w:val="24"/>
          <w:lang w:val="es-ES_tradnl"/>
        </w:rPr>
      </w:pPr>
    </w:p>
    <w:p w14:paraId="4007FD09" w14:textId="4017AACD" w:rsidR="004B61F9" w:rsidRPr="00DB1F67" w:rsidRDefault="007564AE" w:rsidP="004B61F9">
      <w:pPr>
        <w:widowControl w:val="0"/>
        <w:snapToGrid w:val="0"/>
        <w:spacing w:line="360" w:lineRule="auto"/>
        <w:jc w:val="both"/>
        <w:rPr>
          <w:rFonts w:ascii="Times New Roman" w:hAnsi="Times New Roman" w:cs="Times New Roman"/>
          <w:b/>
          <w:bCs/>
          <w:sz w:val="24"/>
          <w:szCs w:val="24"/>
          <w:lang w:val="es-ES_tradnl"/>
        </w:rPr>
      </w:pPr>
      <w:r w:rsidRPr="00DB1F67">
        <w:rPr>
          <w:rFonts w:ascii="Times New Roman" w:hAnsi="Times New Roman" w:cs="Times New Roman"/>
          <w:b/>
          <w:bCs/>
          <w:sz w:val="24"/>
          <w:szCs w:val="24"/>
          <w:lang w:val="es-ES_tradnl"/>
        </w:rPr>
        <w:t>Metodología</w:t>
      </w:r>
    </w:p>
    <w:p w14:paraId="504C8DB6" w14:textId="77777777" w:rsidR="00467FCA" w:rsidRDefault="00467FCA" w:rsidP="00467FCA">
      <w:pPr>
        <w:widowControl w:val="0"/>
        <w:snapToGrid w:val="0"/>
        <w:spacing w:line="360" w:lineRule="auto"/>
        <w:jc w:val="both"/>
        <w:rPr>
          <w:rFonts w:ascii="Times New Roman" w:hAnsi="Times New Roman" w:cs="Times New Roman"/>
          <w:sz w:val="24"/>
          <w:szCs w:val="24"/>
          <w:lang w:val="es-ES_tradnl"/>
        </w:rPr>
      </w:pPr>
      <w:r w:rsidRPr="00467FCA">
        <w:rPr>
          <w:rFonts w:ascii="Times New Roman" w:hAnsi="Times New Roman" w:cs="Times New Roman"/>
          <w:sz w:val="24"/>
          <w:szCs w:val="24"/>
          <w:lang w:val="es-ES_tradnl"/>
        </w:rPr>
        <w:t xml:space="preserve">En la sección de Metodología, se detallan los métodos, técnicas y materiales empleados en el desarrollo de la investigación. </w:t>
      </w:r>
      <w:r>
        <w:rPr>
          <w:rFonts w:ascii="Times New Roman" w:hAnsi="Times New Roman" w:cs="Times New Roman"/>
          <w:sz w:val="24"/>
          <w:szCs w:val="24"/>
          <w:lang w:val="es-ES_tradnl"/>
        </w:rPr>
        <w:t>Se redacta en tiempo pasado ya que se describe cómo se llevó a cabo el estudio o investigación. Por ejemplo:</w:t>
      </w:r>
    </w:p>
    <w:p w14:paraId="20DDBF0F" w14:textId="6212A033" w:rsidR="00467FCA" w:rsidRPr="00F73DAF" w:rsidRDefault="00467FCA" w:rsidP="00467FCA">
      <w:pPr>
        <w:widowControl w:val="0"/>
        <w:snapToGrid w:val="0"/>
        <w:spacing w:line="360" w:lineRule="auto"/>
        <w:jc w:val="both"/>
        <w:rPr>
          <w:rFonts w:ascii="Times New Roman" w:hAnsi="Times New Roman" w:cs="Times New Roman"/>
          <w:i/>
          <w:iCs/>
          <w:sz w:val="24"/>
          <w:szCs w:val="24"/>
          <w:lang w:val="es-ES_tradnl"/>
        </w:rPr>
      </w:pPr>
      <w:r w:rsidRPr="00F73DAF">
        <w:rPr>
          <w:rFonts w:ascii="Times New Roman" w:hAnsi="Times New Roman" w:cs="Times New Roman"/>
          <w:i/>
          <w:iCs/>
          <w:sz w:val="24"/>
          <w:szCs w:val="24"/>
          <w:lang w:val="es-ES_tradnl"/>
        </w:rPr>
        <w:t>Para llevar a cabo el estudio, se utilizó un enfoque retrospectivo, describiendo cómo se llevó a cabo el proceso de recolección de datos y análisis.</w:t>
      </w:r>
    </w:p>
    <w:p w14:paraId="30FAE4FB" w14:textId="77777777" w:rsidR="00467FCA" w:rsidRPr="00F73DAF" w:rsidRDefault="00467FCA" w:rsidP="00467FCA">
      <w:pPr>
        <w:widowControl w:val="0"/>
        <w:snapToGrid w:val="0"/>
        <w:spacing w:line="360" w:lineRule="auto"/>
        <w:jc w:val="both"/>
        <w:rPr>
          <w:rFonts w:ascii="Times New Roman" w:hAnsi="Times New Roman" w:cs="Times New Roman"/>
          <w:i/>
          <w:iCs/>
          <w:sz w:val="24"/>
          <w:szCs w:val="24"/>
          <w:lang w:val="es-ES_tradnl"/>
        </w:rPr>
      </w:pPr>
      <w:r w:rsidRPr="00F73DAF">
        <w:rPr>
          <w:rFonts w:ascii="Times New Roman" w:hAnsi="Times New Roman" w:cs="Times New Roman"/>
          <w:i/>
          <w:iCs/>
          <w:sz w:val="24"/>
          <w:szCs w:val="24"/>
          <w:lang w:val="es-ES_tradnl"/>
        </w:rPr>
        <w:t>En primer lugar, se realizó una revisión bibliográfica exhaustiva para obtener información relevante y fundamentar la investigación en estudios previos relacionados con el tema. Se recopilaron datos de fuentes confiables y diversas para garantizar una base sólida para el análisis.</w:t>
      </w:r>
    </w:p>
    <w:p w14:paraId="43418F2A" w14:textId="77777777" w:rsidR="00467FCA" w:rsidRPr="00F73DAF" w:rsidRDefault="00467FCA" w:rsidP="00467FCA">
      <w:pPr>
        <w:widowControl w:val="0"/>
        <w:snapToGrid w:val="0"/>
        <w:spacing w:line="360" w:lineRule="auto"/>
        <w:jc w:val="both"/>
        <w:rPr>
          <w:rFonts w:ascii="Times New Roman" w:hAnsi="Times New Roman" w:cs="Times New Roman"/>
          <w:i/>
          <w:iCs/>
          <w:sz w:val="24"/>
          <w:szCs w:val="24"/>
          <w:lang w:val="es-ES_tradnl"/>
        </w:rPr>
      </w:pPr>
      <w:r w:rsidRPr="00F73DAF">
        <w:rPr>
          <w:rFonts w:ascii="Times New Roman" w:hAnsi="Times New Roman" w:cs="Times New Roman"/>
          <w:i/>
          <w:iCs/>
          <w:sz w:val="24"/>
          <w:szCs w:val="24"/>
          <w:lang w:val="es-ES_tradnl"/>
        </w:rPr>
        <w:t>Posteriormente, se diseñó una metodología de estudio, estableciendo el marco teórico y el enfoque analítico que guiaría el trabajo. Se determinaron las variables relevantes para el estudio y se seleccionaron las técnicas más apropiadas para analizar los datos recopilados.</w:t>
      </w:r>
    </w:p>
    <w:p w14:paraId="2F9D7C99" w14:textId="77777777" w:rsidR="00467FCA" w:rsidRPr="00F73DAF" w:rsidRDefault="00467FCA" w:rsidP="00467FCA">
      <w:pPr>
        <w:widowControl w:val="0"/>
        <w:snapToGrid w:val="0"/>
        <w:spacing w:line="360" w:lineRule="auto"/>
        <w:jc w:val="both"/>
        <w:rPr>
          <w:rFonts w:ascii="Times New Roman" w:hAnsi="Times New Roman" w:cs="Times New Roman"/>
          <w:i/>
          <w:iCs/>
          <w:sz w:val="24"/>
          <w:szCs w:val="24"/>
          <w:lang w:val="es-ES_tradnl"/>
        </w:rPr>
      </w:pPr>
      <w:r w:rsidRPr="00F73DAF">
        <w:rPr>
          <w:rFonts w:ascii="Times New Roman" w:hAnsi="Times New Roman" w:cs="Times New Roman"/>
          <w:i/>
          <w:iCs/>
          <w:sz w:val="24"/>
          <w:szCs w:val="24"/>
          <w:lang w:val="es-ES_tradnl"/>
        </w:rPr>
        <w:lastRenderedPageBreak/>
        <w:t>En cuanto al diseño estadístico, se aplicó un análisis cuantitativo para procesar y presentar los resultados obtenidos en la investigación. Se utilizaron herramientas estadísticas como SPSS y Excel para llevar a cabo el análisis de los datos y obtener conclusiones significativas.</w:t>
      </w:r>
    </w:p>
    <w:p w14:paraId="7137AF25" w14:textId="77777777" w:rsidR="00467FCA" w:rsidRPr="00F73DAF" w:rsidRDefault="00467FCA" w:rsidP="00467FCA">
      <w:pPr>
        <w:widowControl w:val="0"/>
        <w:snapToGrid w:val="0"/>
        <w:spacing w:line="360" w:lineRule="auto"/>
        <w:jc w:val="both"/>
        <w:rPr>
          <w:rFonts w:ascii="Times New Roman" w:hAnsi="Times New Roman" w:cs="Times New Roman"/>
          <w:i/>
          <w:iCs/>
          <w:sz w:val="24"/>
          <w:szCs w:val="24"/>
          <w:lang w:val="es-ES_tradnl"/>
        </w:rPr>
      </w:pPr>
      <w:r w:rsidRPr="00F73DAF">
        <w:rPr>
          <w:rFonts w:ascii="Times New Roman" w:hAnsi="Times New Roman" w:cs="Times New Roman"/>
          <w:i/>
          <w:iCs/>
          <w:sz w:val="24"/>
          <w:szCs w:val="24"/>
          <w:lang w:val="es-ES_tradnl"/>
        </w:rPr>
        <w:t>Además, se llevaron a cabo entrevistas con expertos en el campo para obtener información adicional y validar los hallazgos obtenidos a partir de la revisión bibliográfica y el análisis estadístico. Estas entrevistas proporcionaron una perspectiva cualitativa valiosa que complementó los datos cuantitativos obtenidos.</w:t>
      </w:r>
    </w:p>
    <w:p w14:paraId="00471ECC" w14:textId="77777777" w:rsidR="00467FCA" w:rsidRPr="00467FCA" w:rsidRDefault="00467FCA" w:rsidP="00467FCA">
      <w:pPr>
        <w:widowControl w:val="0"/>
        <w:snapToGrid w:val="0"/>
        <w:spacing w:line="360" w:lineRule="auto"/>
        <w:jc w:val="both"/>
        <w:rPr>
          <w:rFonts w:ascii="Times New Roman" w:hAnsi="Times New Roman" w:cs="Times New Roman"/>
          <w:sz w:val="24"/>
          <w:szCs w:val="24"/>
          <w:lang w:val="es-ES_tradnl"/>
        </w:rPr>
      </w:pPr>
    </w:p>
    <w:p w14:paraId="02C8F429" w14:textId="7A579948" w:rsidR="007564AE" w:rsidRPr="00DB1F67" w:rsidRDefault="007564AE" w:rsidP="004B61F9">
      <w:pPr>
        <w:widowControl w:val="0"/>
        <w:snapToGrid w:val="0"/>
        <w:spacing w:line="360" w:lineRule="auto"/>
        <w:jc w:val="both"/>
        <w:rPr>
          <w:rFonts w:ascii="Times New Roman" w:hAnsi="Times New Roman" w:cs="Times New Roman"/>
          <w:b/>
          <w:bCs/>
          <w:sz w:val="24"/>
          <w:szCs w:val="24"/>
          <w:lang w:val="es-ES_tradnl"/>
        </w:rPr>
      </w:pPr>
      <w:r w:rsidRPr="00DB1F67">
        <w:rPr>
          <w:rFonts w:ascii="Times New Roman" w:hAnsi="Times New Roman" w:cs="Times New Roman"/>
          <w:b/>
          <w:bCs/>
          <w:sz w:val="24"/>
          <w:szCs w:val="24"/>
          <w:lang w:val="es-ES_tradnl"/>
        </w:rPr>
        <w:t>Resultados</w:t>
      </w:r>
    </w:p>
    <w:p w14:paraId="7EDBF068" w14:textId="77777777" w:rsidR="008B08D2" w:rsidRPr="00DB1F67" w:rsidRDefault="007564AE" w:rsidP="004B61F9">
      <w:pPr>
        <w:widowControl w:val="0"/>
        <w:snapToGrid w:val="0"/>
        <w:spacing w:line="360" w:lineRule="auto"/>
        <w:jc w:val="both"/>
        <w:rPr>
          <w:rFonts w:ascii="Times New Roman" w:hAnsi="Times New Roman" w:cs="Times New Roman"/>
          <w:sz w:val="24"/>
          <w:szCs w:val="24"/>
          <w:lang w:val="es-ES_tradnl"/>
        </w:rPr>
      </w:pPr>
      <w:r w:rsidRPr="00DB1F67">
        <w:rPr>
          <w:rFonts w:ascii="Times New Roman" w:hAnsi="Times New Roman" w:cs="Times New Roman"/>
          <w:sz w:val="24"/>
          <w:szCs w:val="24"/>
          <w:lang w:val="es-ES_tradnl"/>
        </w:rPr>
        <w:t xml:space="preserve">Presentados siguiendo una secuencia lógica en el texto, anexando tablas y figuras, de haberlas. </w:t>
      </w:r>
      <w:r w:rsidR="00C147F7" w:rsidRPr="00DB1F67">
        <w:rPr>
          <w:rFonts w:ascii="Times New Roman" w:hAnsi="Times New Roman" w:cs="Times New Roman"/>
          <w:sz w:val="24"/>
          <w:szCs w:val="24"/>
          <w:lang w:val="es-ES_tradnl"/>
        </w:rPr>
        <w:t xml:space="preserve">Emplee una sola forma para presentar los resultados de la investigación, sea tabla o figura, no las dos para un mismo conjunto de datos, evalúe cuál de las dos maneras es la más apropiada para que la información pueda ser leída e interpretada sin mayor intervención por parte del autor. </w:t>
      </w:r>
    </w:p>
    <w:p w14:paraId="2053EE5A" w14:textId="56A2BC51" w:rsidR="007564AE" w:rsidRPr="00DB1F67" w:rsidRDefault="00C147F7" w:rsidP="004B61F9">
      <w:pPr>
        <w:widowControl w:val="0"/>
        <w:snapToGrid w:val="0"/>
        <w:spacing w:line="360" w:lineRule="auto"/>
        <w:jc w:val="both"/>
        <w:rPr>
          <w:rFonts w:ascii="Times New Roman" w:hAnsi="Times New Roman" w:cs="Times New Roman"/>
          <w:sz w:val="24"/>
          <w:szCs w:val="24"/>
          <w:lang w:val="es-ES_tradnl"/>
        </w:rPr>
      </w:pPr>
      <w:r w:rsidRPr="00DB1F67">
        <w:rPr>
          <w:rFonts w:ascii="Times New Roman" w:hAnsi="Times New Roman" w:cs="Times New Roman"/>
          <w:sz w:val="24"/>
          <w:szCs w:val="24"/>
          <w:lang w:val="es-ES_tradnl"/>
        </w:rPr>
        <w:t xml:space="preserve">Para datos de poco volumen es mejor emplear oraciones o párrafos, por ejemplo: La población estudiada fue de 135, </w:t>
      </w:r>
      <w:r w:rsidR="008B08D2" w:rsidRPr="00DB1F67">
        <w:rPr>
          <w:rFonts w:ascii="Times New Roman" w:hAnsi="Times New Roman" w:cs="Times New Roman"/>
          <w:sz w:val="24"/>
          <w:szCs w:val="24"/>
          <w:lang w:val="es-ES_tradnl"/>
        </w:rPr>
        <w:t>de la cual el 60% (81) correspondía a hombres y el 40% (54) a mujeres.</w:t>
      </w:r>
    </w:p>
    <w:p w14:paraId="45C9FD64" w14:textId="534ED530" w:rsidR="007564AE" w:rsidRPr="00DB1F67" w:rsidRDefault="007564AE" w:rsidP="004B61F9">
      <w:pPr>
        <w:widowControl w:val="0"/>
        <w:snapToGrid w:val="0"/>
        <w:spacing w:line="360" w:lineRule="auto"/>
        <w:jc w:val="both"/>
        <w:rPr>
          <w:rFonts w:ascii="Times New Roman" w:hAnsi="Times New Roman" w:cs="Times New Roman"/>
          <w:sz w:val="24"/>
          <w:szCs w:val="24"/>
          <w:lang w:val="es-ES_tradnl"/>
        </w:rPr>
      </w:pPr>
      <w:r w:rsidRPr="00DB1F67">
        <w:rPr>
          <w:rFonts w:ascii="Times New Roman" w:hAnsi="Times New Roman" w:cs="Times New Roman"/>
          <w:sz w:val="24"/>
          <w:szCs w:val="24"/>
          <w:lang w:val="es-ES_tradnl"/>
        </w:rPr>
        <w:t>Si el trabajo incorpora tablas, deben ir intercaladas en el texto, elaboradas en el mismo procesador de texto, no se aceptarán en formato de imagen</w:t>
      </w:r>
      <w:r w:rsidR="00514370" w:rsidRPr="00DB1F67">
        <w:rPr>
          <w:rFonts w:ascii="Times New Roman" w:hAnsi="Times New Roman" w:cs="Times New Roman"/>
          <w:sz w:val="24"/>
          <w:szCs w:val="24"/>
          <w:lang w:val="es-ES_tradnl"/>
        </w:rPr>
        <w:t xml:space="preserve">, irán acompañadas de un título suficientemente explicativo y con sus respectivas fuentes, numeradas correlativamente (Tabla 1, Tabla </w:t>
      </w:r>
      <w:r w:rsidR="008C09FA" w:rsidRPr="00DB1F67">
        <w:rPr>
          <w:rFonts w:ascii="Times New Roman" w:hAnsi="Times New Roman" w:cs="Times New Roman"/>
          <w:sz w:val="24"/>
          <w:szCs w:val="24"/>
          <w:lang w:val="es-ES_tradnl"/>
        </w:rPr>
        <w:t>2, …,</w:t>
      </w:r>
      <w:r w:rsidR="00514370" w:rsidRPr="00DB1F67">
        <w:rPr>
          <w:rFonts w:ascii="Times New Roman" w:hAnsi="Times New Roman" w:cs="Times New Roman"/>
          <w:sz w:val="24"/>
          <w:szCs w:val="24"/>
          <w:lang w:val="es-ES_tradnl"/>
        </w:rPr>
        <w:t xml:space="preserve"> Tabla n).</w:t>
      </w:r>
    </w:p>
    <w:p w14:paraId="1CB6C9A7" w14:textId="3A54C9E3" w:rsidR="00514370" w:rsidRPr="00DB1F67" w:rsidRDefault="00514370" w:rsidP="004B61F9">
      <w:pPr>
        <w:widowControl w:val="0"/>
        <w:snapToGrid w:val="0"/>
        <w:spacing w:line="360" w:lineRule="auto"/>
        <w:jc w:val="both"/>
        <w:rPr>
          <w:rFonts w:ascii="Times New Roman" w:hAnsi="Times New Roman" w:cs="Times New Roman"/>
          <w:sz w:val="24"/>
          <w:szCs w:val="24"/>
          <w:lang w:val="es-ES_tradnl"/>
        </w:rPr>
      </w:pPr>
    </w:p>
    <w:p w14:paraId="729D40F7" w14:textId="77777777" w:rsidR="008C09FA" w:rsidRPr="008C09FA" w:rsidRDefault="008C09FA" w:rsidP="008C09FA">
      <w:pPr>
        <w:widowControl w:val="0"/>
        <w:suppressAutoHyphens w:val="0"/>
        <w:snapToGrid w:val="0"/>
        <w:spacing w:line="240" w:lineRule="auto"/>
        <w:rPr>
          <w:rFonts w:ascii="Times New Roman" w:hAnsi="Times New Roman" w:cs="Times New Roman"/>
          <w:b/>
          <w:bCs/>
          <w:spacing w:val="2"/>
          <w:sz w:val="20"/>
          <w:szCs w:val="20"/>
          <w:lang w:val="es-EC"/>
        </w:rPr>
      </w:pPr>
      <w:r w:rsidRPr="008C09FA">
        <w:rPr>
          <w:rFonts w:ascii="Times New Roman" w:hAnsi="Times New Roman" w:cs="Times New Roman"/>
          <w:b/>
          <w:bCs/>
          <w:spacing w:val="2"/>
          <w:sz w:val="20"/>
          <w:szCs w:val="20"/>
          <w:lang w:val="es-EC"/>
        </w:rPr>
        <w:t>Tabla 3</w:t>
      </w:r>
    </w:p>
    <w:p w14:paraId="3207489F" w14:textId="15D227FD" w:rsidR="00514370" w:rsidRPr="008C09FA" w:rsidRDefault="008C09FA" w:rsidP="008C09FA">
      <w:pPr>
        <w:widowControl w:val="0"/>
        <w:suppressAutoHyphens w:val="0"/>
        <w:snapToGrid w:val="0"/>
        <w:spacing w:line="240" w:lineRule="auto"/>
        <w:jc w:val="both"/>
        <w:rPr>
          <w:rFonts w:ascii="Times New Roman" w:hAnsi="Times New Roman" w:cs="Times New Roman"/>
          <w:sz w:val="20"/>
          <w:szCs w:val="20"/>
          <w:lang w:val="es-ES_tradnl"/>
        </w:rPr>
      </w:pPr>
      <w:r w:rsidRPr="008C09FA">
        <w:rPr>
          <w:rFonts w:ascii="Times New Roman" w:hAnsi="Times New Roman" w:cs="Times New Roman"/>
          <w:i/>
          <w:iCs/>
          <w:spacing w:val="2"/>
          <w:sz w:val="20"/>
          <w:szCs w:val="20"/>
          <w:lang w:val="es-EC"/>
        </w:rPr>
        <w:t>Correlación entre desempeño financiero y los estilos de liderazgo</w:t>
      </w:r>
    </w:p>
    <w:tbl>
      <w:tblPr>
        <w:tblW w:w="9217"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0"/>
        <w:gridCol w:w="2498"/>
        <w:gridCol w:w="2552"/>
        <w:gridCol w:w="1559"/>
        <w:gridCol w:w="1134"/>
        <w:gridCol w:w="1134"/>
      </w:tblGrid>
      <w:tr w:rsidR="008C09FA" w:rsidRPr="00467FCA" w14:paraId="3DAE1D66" w14:textId="77777777" w:rsidTr="00467FCA">
        <w:trPr>
          <w:trHeight w:val="113"/>
        </w:trPr>
        <w:tc>
          <w:tcPr>
            <w:tcW w:w="9217" w:type="dxa"/>
            <w:gridSpan w:val="6"/>
            <w:shd w:val="clear" w:color="auto" w:fill="auto"/>
            <w:tcMar>
              <w:top w:w="57" w:type="dxa"/>
              <w:left w:w="57" w:type="dxa"/>
              <w:bottom w:w="57" w:type="dxa"/>
              <w:right w:w="57" w:type="dxa"/>
            </w:tcMar>
          </w:tcPr>
          <w:p w14:paraId="0C80A106" w14:textId="77777777" w:rsidR="008C09FA" w:rsidRPr="00467FCA" w:rsidRDefault="008C09FA" w:rsidP="00467FCA">
            <w:pPr>
              <w:widowControl w:val="0"/>
              <w:suppressAutoHyphens w:val="0"/>
              <w:snapToGrid w:val="0"/>
              <w:spacing w:line="240" w:lineRule="auto"/>
              <w:jc w:val="center"/>
              <w:rPr>
                <w:rFonts w:ascii="Times New Roman" w:hAnsi="Times New Roman" w:cs="Times New Roman"/>
                <w:color w:val="auto"/>
                <w:sz w:val="20"/>
                <w:szCs w:val="20"/>
                <w:lang w:val="es-ES_tradnl"/>
              </w:rPr>
            </w:pPr>
            <w:r w:rsidRPr="00467FCA">
              <w:rPr>
                <w:rFonts w:ascii="Times New Roman" w:hAnsi="Times New Roman" w:cs="Times New Roman"/>
                <w:b/>
                <w:bCs/>
                <w:color w:val="auto"/>
                <w:spacing w:val="-1"/>
                <w:sz w:val="20"/>
                <w:szCs w:val="20"/>
                <w:lang w:val="es-ES_tradnl"/>
              </w:rPr>
              <w:t>Correlaciones</w:t>
            </w:r>
          </w:p>
        </w:tc>
      </w:tr>
      <w:tr w:rsidR="008C09FA" w:rsidRPr="00467FCA" w14:paraId="524DD41D" w14:textId="77777777" w:rsidTr="00467FCA">
        <w:trPr>
          <w:trHeight w:val="227"/>
        </w:trPr>
        <w:tc>
          <w:tcPr>
            <w:tcW w:w="5390" w:type="dxa"/>
            <w:gridSpan w:val="3"/>
            <w:shd w:val="clear" w:color="auto" w:fill="auto"/>
            <w:tcMar>
              <w:top w:w="57" w:type="dxa"/>
              <w:left w:w="57" w:type="dxa"/>
              <w:bottom w:w="57" w:type="dxa"/>
              <w:right w:w="57" w:type="dxa"/>
            </w:tcMar>
          </w:tcPr>
          <w:p w14:paraId="5BAAB110" w14:textId="77777777" w:rsidR="008C09FA" w:rsidRPr="00467FCA" w:rsidRDefault="008C09FA" w:rsidP="00467FCA">
            <w:pPr>
              <w:widowControl w:val="0"/>
              <w:suppressAutoHyphens w:val="0"/>
              <w:snapToGrid w:val="0"/>
              <w:spacing w:line="240" w:lineRule="auto"/>
              <w:rPr>
                <w:rFonts w:ascii="Times New Roman" w:hAnsi="Times New Roman" w:cs="Times New Roman"/>
                <w:color w:val="auto"/>
                <w:sz w:val="20"/>
                <w:szCs w:val="20"/>
                <w:lang w:val="es-ES_tradnl"/>
              </w:rPr>
            </w:pPr>
            <w:r w:rsidRPr="00467FCA">
              <w:rPr>
                <w:rFonts w:ascii="Times New Roman" w:hAnsi="Times New Roman" w:cs="Times New Roman"/>
                <w:color w:val="auto"/>
                <w:sz w:val="20"/>
                <w:szCs w:val="20"/>
                <w:lang w:val="es-ES_tradnl"/>
              </w:rPr>
              <w:t> </w:t>
            </w:r>
          </w:p>
        </w:tc>
        <w:tc>
          <w:tcPr>
            <w:tcW w:w="1559" w:type="dxa"/>
            <w:shd w:val="clear" w:color="auto" w:fill="auto"/>
            <w:tcMar>
              <w:top w:w="57" w:type="dxa"/>
              <w:left w:w="57" w:type="dxa"/>
              <w:bottom w:w="57" w:type="dxa"/>
              <w:right w:w="57" w:type="dxa"/>
            </w:tcMar>
          </w:tcPr>
          <w:p w14:paraId="3E5798F1" w14:textId="77777777" w:rsidR="008C09FA" w:rsidRPr="00467FCA" w:rsidRDefault="008C09FA" w:rsidP="00467FCA">
            <w:pPr>
              <w:widowControl w:val="0"/>
              <w:suppressAutoHyphens w:val="0"/>
              <w:snapToGrid w:val="0"/>
              <w:spacing w:line="240" w:lineRule="auto"/>
              <w:jc w:val="center"/>
              <w:rPr>
                <w:rFonts w:ascii="Times New Roman" w:hAnsi="Times New Roman" w:cs="Times New Roman"/>
                <w:color w:val="auto"/>
                <w:sz w:val="16"/>
                <w:szCs w:val="16"/>
                <w:lang w:val="es-ES_tradnl"/>
              </w:rPr>
            </w:pPr>
            <w:r w:rsidRPr="00467FCA">
              <w:rPr>
                <w:rFonts w:ascii="Times New Roman" w:hAnsi="Times New Roman" w:cs="Times New Roman"/>
                <w:b/>
                <w:bCs/>
                <w:color w:val="auto"/>
                <w:sz w:val="16"/>
                <w:szCs w:val="16"/>
                <w:lang w:val="es-ES_tradnl"/>
              </w:rPr>
              <w:t>Transformacional</w:t>
            </w:r>
          </w:p>
        </w:tc>
        <w:tc>
          <w:tcPr>
            <w:tcW w:w="1134" w:type="dxa"/>
            <w:shd w:val="clear" w:color="auto" w:fill="auto"/>
            <w:tcMar>
              <w:top w:w="57" w:type="dxa"/>
              <w:left w:w="57" w:type="dxa"/>
              <w:bottom w:w="57" w:type="dxa"/>
              <w:right w:w="57" w:type="dxa"/>
            </w:tcMar>
          </w:tcPr>
          <w:p w14:paraId="41931F21" w14:textId="77777777" w:rsidR="008C09FA" w:rsidRPr="00467FCA" w:rsidRDefault="008C09FA" w:rsidP="00467FCA">
            <w:pPr>
              <w:widowControl w:val="0"/>
              <w:suppressAutoHyphens w:val="0"/>
              <w:snapToGrid w:val="0"/>
              <w:spacing w:line="240" w:lineRule="auto"/>
              <w:jc w:val="center"/>
              <w:rPr>
                <w:rFonts w:ascii="Times New Roman" w:hAnsi="Times New Roman" w:cs="Times New Roman"/>
                <w:color w:val="auto"/>
                <w:sz w:val="16"/>
                <w:szCs w:val="16"/>
                <w:lang w:val="es-ES_tradnl"/>
              </w:rPr>
            </w:pPr>
            <w:r w:rsidRPr="00467FCA">
              <w:rPr>
                <w:rFonts w:ascii="Times New Roman" w:hAnsi="Times New Roman" w:cs="Times New Roman"/>
                <w:b/>
                <w:bCs/>
                <w:color w:val="auto"/>
                <w:sz w:val="16"/>
                <w:szCs w:val="16"/>
                <w:lang w:val="es-ES_tradnl"/>
              </w:rPr>
              <w:t>Transaccional</w:t>
            </w:r>
          </w:p>
        </w:tc>
        <w:tc>
          <w:tcPr>
            <w:tcW w:w="1134" w:type="dxa"/>
            <w:shd w:val="clear" w:color="auto" w:fill="auto"/>
            <w:tcMar>
              <w:top w:w="57" w:type="dxa"/>
              <w:left w:w="57" w:type="dxa"/>
              <w:bottom w:w="57" w:type="dxa"/>
              <w:right w:w="57" w:type="dxa"/>
            </w:tcMar>
          </w:tcPr>
          <w:p w14:paraId="441E1D10" w14:textId="77777777" w:rsidR="008C09FA" w:rsidRPr="00467FCA" w:rsidRDefault="008C09FA" w:rsidP="00467FCA">
            <w:pPr>
              <w:widowControl w:val="0"/>
              <w:suppressAutoHyphens w:val="0"/>
              <w:snapToGrid w:val="0"/>
              <w:spacing w:line="240" w:lineRule="auto"/>
              <w:jc w:val="center"/>
              <w:rPr>
                <w:rFonts w:ascii="Times New Roman" w:hAnsi="Times New Roman" w:cs="Times New Roman"/>
                <w:color w:val="auto"/>
                <w:sz w:val="16"/>
                <w:szCs w:val="16"/>
                <w:lang w:val="es-ES_tradnl"/>
              </w:rPr>
            </w:pPr>
            <w:r w:rsidRPr="00467FCA">
              <w:rPr>
                <w:rFonts w:ascii="Times New Roman" w:hAnsi="Times New Roman" w:cs="Times New Roman"/>
                <w:b/>
                <w:bCs/>
                <w:color w:val="auto"/>
                <w:sz w:val="16"/>
                <w:szCs w:val="16"/>
                <w:lang w:val="es-ES_tradnl"/>
              </w:rPr>
              <w:t>Laissez-Faire</w:t>
            </w:r>
          </w:p>
        </w:tc>
      </w:tr>
      <w:tr w:rsidR="00F73DAF" w:rsidRPr="00467FCA" w14:paraId="0A1B8558" w14:textId="77777777" w:rsidTr="00467FCA">
        <w:trPr>
          <w:cantSplit/>
          <w:trHeight w:val="227"/>
        </w:trPr>
        <w:tc>
          <w:tcPr>
            <w:tcW w:w="340" w:type="dxa"/>
            <w:vMerge w:val="restart"/>
            <w:shd w:val="clear" w:color="auto" w:fill="auto"/>
            <w:tcMar>
              <w:top w:w="57" w:type="dxa"/>
              <w:left w:w="57" w:type="dxa"/>
              <w:bottom w:w="57" w:type="dxa"/>
              <w:right w:w="57" w:type="dxa"/>
            </w:tcMar>
            <w:textDirection w:val="btLr"/>
          </w:tcPr>
          <w:p w14:paraId="0ECF4C8E" w14:textId="77777777" w:rsidR="00F73DAF" w:rsidRPr="00467FCA" w:rsidRDefault="00F73DAF" w:rsidP="00467FCA">
            <w:pPr>
              <w:widowControl w:val="0"/>
              <w:suppressAutoHyphens w:val="0"/>
              <w:snapToGrid w:val="0"/>
              <w:spacing w:line="240" w:lineRule="auto"/>
              <w:jc w:val="center"/>
              <w:rPr>
                <w:rFonts w:ascii="Times New Roman" w:hAnsi="Times New Roman" w:cs="Times New Roman"/>
                <w:color w:val="auto"/>
                <w:sz w:val="20"/>
                <w:szCs w:val="20"/>
              </w:rPr>
            </w:pPr>
            <w:r w:rsidRPr="00467FCA">
              <w:rPr>
                <w:rFonts w:ascii="Times New Roman" w:hAnsi="Times New Roman" w:cs="Times New Roman"/>
                <w:b/>
                <w:bCs/>
                <w:color w:val="auto"/>
                <w:sz w:val="20"/>
                <w:szCs w:val="20"/>
              </w:rPr>
              <w:t>Spearman</w:t>
            </w:r>
          </w:p>
        </w:tc>
        <w:tc>
          <w:tcPr>
            <w:tcW w:w="2498" w:type="dxa"/>
            <w:vMerge w:val="restart"/>
            <w:shd w:val="clear" w:color="auto" w:fill="auto"/>
            <w:tcMar>
              <w:top w:w="57" w:type="dxa"/>
              <w:left w:w="57" w:type="dxa"/>
              <w:bottom w:w="57" w:type="dxa"/>
              <w:right w:w="57" w:type="dxa"/>
            </w:tcMar>
            <w:vAlign w:val="center"/>
          </w:tcPr>
          <w:p w14:paraId="41B8AC44" w14:textId="77777777" w:rsidR="00F73DAF" w:rsidRPr="00467FCA" w:rsidRDefault="00F73DAF" w:rsidP="00467FCA">
            <w:pPr>
              <w:widowControl w:val="0"/>
              <w:suppressAutoHyphens w:val="0"/>
              <w:snapToGrid w:val="0"/>
              <w:spacing w:line="240" w:lineRule="auto"/>
              <w:jc w:val="center"/>
              <w:rPr>
                <w:rFonts w:ascii="Times New Roman" w:hAnsi="Times New Roman" w:cs="Times New Roman"/>
                <w:color w:val="auto"/>
                <w:sz w:val="20"/>
                <w:szCs w:val="20"/>
                <w:lang w:val="es-ES_tradnl"/>
              </w:rPr>
            </w:pPr>
            <w:r w:rsidRPr="00467FCA">
              <w:rPr>
                <w:rFonts w:ascii="Times New Roman" w:hAnsi="Times New Roman" w:cs="Times New Roman"/>
                <w:color w:val="auto"/>
                <w:sz w:val="20"/>
                <w:szCs w:val="20"/>
                <w:lang w:val="es-ES_tradnl"/>
              </w:rPr>
              <w:t>Resultado del ejercicio / Patrimonio Promedio</w:t>
            </w:r>
          </w:p>
        </w:tc>
        <w:tc>
          <w:tcPr>
            <w:tcW w:w="2552" w:type="dxa"/>
            <w:shd w:val="clear" w:color="auto" w:fill="auto"/>
            <w:tcMar>
              <w:top w:w="57" w:type="dxa"/>
              <w:left w:w="57" w:type="dxa"/>
              <w:bottom w:w="57" w:type="dxa"/>
              <w:right w:w="57" w:type="dxa"/>
            </w:tcMar>
          </w:tcPr>
          <w:p w14:paraId="64B58DE2" w14:textId="77777777" w:rsidR="00F73DAF" w:rsidRPr="00467FCA" w:rsidRDefault="00F73DAF" w:rsidP="00467FCA">
            <w:pPr>
              <w:widowControl w:val="0"/>
              <w:suppressAutoHyphens w:val="0"/>
              <w:snapToGrid w:val="0"/>
              <w:spacing w:line="240" w:lineRule="auto"/>
              <w:jc w:val="center"/>
              <w:rPr>
                <w:rFonts w:ascii="Times New Roman" w:hAnsi="Times New Roman" w:cs="Times New Roman"/>
                <w:color w:val="auto"/>
                <w:sz w:val="20"/>
                <w:szCs w:val="20"/>
                <w:lang w:val="es-ES_tradnl"/>
              </w:rPr>
            </w:pPr>
            <w:r w:rsidRPr="00467FCA">
              <w:rPr>
                <w:rFonts w:ascii="Times New Roman" w:hAnsi="Times New Roman" w:cs="Times New Roman"/>
                <w:color w:val="auto"/>
                <w:sz w:val="20"/>
                <w:szCs w:val="20"/>
                <w:lang w:val="es-ES_tradnl"/>
              </w:rPr>
              <w:t xml:space="preserve">Coeficiente de correlación </w:t>
            </w:r>
          </w:p>
        </w:tc>
        <w:tc>
          <w:tcPr>
            <w:tcW w:w="1559" w:type="dxa"/>
            <w:shd w:val="clear" w:color="auto" w:fill="auto"/>
            <w:tcMar>
              <w:top w:w="57" w:type="dxa"/>
              <w:left w:w="57" w:type="dxa"/>
              <w:bottom w:w="57" w:type="dxa"/>
              <w:right w:w="57" w:type="dxa"/>
            </w:tcMar>
          </w:tcPr>
          <w:p w14:paraId="2411077F" w14:textId="77777777" w:rsidR="00F73DAF" w:rsidRPr="00467FCA" w:rsidRDefault="00F73DAF" w:rsidP="00467FCA">
            <w:pPr>
              <w:widowControl w:val="0"/>
              <w:suppressAutoHyphens w:val="0"/>
              <w:snapToGrid w:val="0"/>
              <w:spacing w:line="240" w:lineRule="auto"/>
              <w:jc w:val="center"/>
              <w:rPr>
                <w:rFonts w:ascii="Times New Roman" w:hAnsi="Times New Roman" w:cs="Times New Roman"/>
                <w:color w:val="auto"/>
                <w:sz w:val="20"/>
                <w:szCs w:val="20"/>
                <w:lang w:val="es-ES_tradnl"/>
              </w:rPr>
            </w:pPr>
            <w:r w:rsidRPr="00467FCA">
              <w:rPr>
                <w:rFonts w:ascii="Times New Roman" w:hAnsi="Times New Roman" w:cs="Times New Roman"/>
                <w:color w:val="auto"/>
                <w:sz w:val="20"/>
                <w:szCs w:val="20"/>
                <w:lang w:val="es-ES_tradnl"/>
              </w:rPr>
              <w:t>,249</w:t>
            </w:r>
          </w:p>
        </w:tc>
        <w:tc>
          <w:tcPr>
            <w:tcW w:w="1134" w:type="dxa"/>
            <w:shd w:val="clear" w:color="auto" w:fill="auto"/>
            <w:tcMar>
              <w:top w:w="57" w:type="dxa"/>
              <w:left w:w="57" w:type="dxa"/>
              <w:bottom w:w="57" w:type="dxa"/>
              <w:right w:w="57" w:type="dxa"/>
            </w:tcMar>
          </w:tcPr>
          <w:p w14:paraId="3C59584C" w14:textId="77777777" w:rsidR="00F73DAF" w:rsidRPr="00467FCA" w:rsidRDefault="00F73DAF" w:rsidP="00467FCA">
            <w:pPr>
              <w:widowControl w:val="0"/>
              <w:suppressAutoHyphens w:val="0"/>
              <w:snapToGrid w:val="0"/>
              <w:spacing w:line="240" w:lineRule="auto"/>
              <w:jc w:val="center"/>
              <w:rPr>
                <w:rFonts w:ascii="Times New Roman" w:hAnsi="Times New Roman" w:cs="Times New Roman"/>
                <w:color w:val="auto"/>
                <w:sz w:val="20"/>
                <w:szCs w:val="20"/>
                <w:lang w:val="es-ES_tradnl"/>
              </w:rPr>
            </w:pPr>
            <w:r w:rsidRPr="00467FCA">
              <w:rPr>
                <w:rFonts w:ascii="Times New Roman" w:hAnsi="Times New Roman" w:cs="Times New Roman"/>
                <w:color w:val="auto"/>
                <w:sz w:val="20"/>
                <w:szCs w:val="20"/>
                <w:lang w:val="es-ES_tradnl"/>
              </w:rPr>
              <w:t>-,248</w:t>
            </w:r>
          </w:p>
        </w:tc>
        <w:tc>
          <w:tcPr>
            <w:tcW w:w="1134" w:type="dxa"/>
            <w:shd w:val="clear" w:color="auto" w:fill="auto"/>
            <w:tcMar>
              <w:top w:w="57" w:type="dxa"/>
              <w:left w:w="57" w:type="dxa"/>
              <w:bottom w:w="57" w:type="dxa"/>
              <w:right w:w="57" w:type="dxa"/>
            </w:tcMar>
          </w:tcPr>
          <w:p w14:paraId="4A9D2830" w14:textId="77777777" w:rsidR="00F73DAF" w:rsidRPr="00467FCA" w:rsidRDefault="00F73DAF" w:rsidP="00467FCA">
            <w:pPr>
              <w:widowControl w:val="0"/>
              <w:suppressAutoHyphens w:val="0"/>
              <w:snapToGrid w:val="0"/>
              <w:spacing w:line="240" w:lineRule="auto"/>
              <w:jc w:val="center"/>
              <w:rPr>
                <w:rFonts w:ascii="Times New Roman" w:hAnsi="Times New Roman" w:cs="Times New Roman"/>
                <w:color w:val="auto"/>
                <w:sz w:val="20"/>
                <w:szCs w:val="20"/>
                <w:lang w:val="es-ES_tradnl"/>
              </w:rPr>
            </w:pPr>
            <w:r w:rsidRPr="00467FCA">
              <w:rPr>
                <w:rFonts w:ascii="Times New Roman" w:hAnsi="Times New Roman" w:cs="Times New Roman"/>
                <w:color w:val="auto"/>
                <w:sz w:val="20"/>
                <w:szCs w:val="20"/>
                <w:lang w:val="es-ES_tradnl"/>
              </w:rPr>
              <w:t>,051</w:t>
            </w:r>
          </w:p>
        </w:tc>
      </w:tr>
      <w:tr w:rsidR="00F73DAF" w:rsidRPr="00467FCA" w14:paraId="29C28789" w14:textId="77777777" w:rsidTr="00467FCA">
        <w:trPr>
          <w:trHeight w:val="227"/>
        </w:trPr>
        <w:tc>
          <w:tcPr>
            <w:tcW w:w="340" w:type="dxa"/>
            <w:vMerge/>
            <w:shd w:val="clear" w:color="auto" w:fill="auto"/>
          </w:tcPr>
          <w:p w14:paraId="5CD73485" w14:textId="77777777" w:rsidR="00F73DAF" w:rsidRPr="00467FCA" w:rsidRDefault="00F73DAF" w:rsidP="00467FCA">
            <w:pPr>
              <w:widowControl w:val="0"/>
              <w:suppressAutoHyphens w:val="0"/>
              <w:snapToGrid w:val="0"/>
              <w:spacing w:line="240" w:lineRule="auto"/>
              <w:textAlignment w:val="auto"/>
              <w:rPr>
                <w:rFonts w:ascii="Times New Roman" w:hAnsi="Times New Roman" w:cs="Times New Roman"/>
                <w:color w:val="auto"/>
                <w:sz w:val="20"/>
                <w:szCs w:val="20"/>
                <w:lang w:val="es-ES_tradnl"/>
              </w:rPr>
            </w:pPr>
          </w:p>
        </w:tc>
        <w:tc>
          <w:tcPr>
            <w:tcW w:w="2498" w:type="dxa"/>
            <w:vMerge/>
            <w:shd w:val="clear" w:color="auto" w:fill="auto"/>
            <w:vAlign w:val="center"/>
          </w:tcPr>
          <w:p w14:paraId="4706AAF5" w14:textId="77777777" w:rsidR="00F73DAF" w:rsidRPr="00467FCA" w:rsidRDefault="00F73DAF" w:rsidP="00467FCA">
            <w:pPr>
              <w:widowControl w:val="0"/>
              <w:suppressAutoHyphens w:val="0"/>
              <w:snapToGrid w:val="0"/>
              <w:spacing w:line="240" w:lineRule="auto"/>
              <w:jc w:val="center"/>
              <w:textAlignment w:val="auto"/>
              <w:rPr>
                <w:rFonts w:ascii="Times New Roman" w:hAnsi="Times New Roman" w:cs="Times New Roman"/>
                <w:color w:val="auto"/>
                <w:sz w:val="20"/>
                <w:szCs w:val="20"/>
                <w:lang w:val="es-ES_tradnl"/>
              </w:rPr>
            </w:pPr>
          </w:p>
        </w:tc>
        <w:tc>
          <w:tcPr>
            <w:tcW w:w="2552" w:type="dxa"/>
            <w:shd w:val="clear" w:color="auto" w:fill="auto"/>
            <w:tcMar>
              <w:top w:w="57" w:type="dxa"/>
              <w:left w:w="57" w:type="dxa"/>
              <w:bottom w:w="57" w:type="dxa"/>
              <w:right w:w="57" w:type="dxa"/>
            </w:tcMar>
          </w:tcPr>
          <w:p w14:paraId="65D94E45" w14:textId="77777777" w:rsidR="00F73DAF" w:rsidRPr="00467FCA" w:rsidRDefault="00F73DAF" w:rsidP="00467FCA">
            <w:pPr>
              <w:widowControl w:val="0"/>
              <w:suppressAutoHyphens w:val="0"/>
              <w:snapToGrid w:val="0"/>
              <w:spacing w:line="240" w:lineRule="auto"/>
              <w:jc w:val="center"/>
              <w:rPr>
                <w:rFonts w:ascii="Times New Roman" w:hAnsi="Times New Roman" w:cs="Times New Roman"/>
                <w:color w:val="auto"/>
                <w:sz w:val="20"/>
                <w:szCs w:val="20"/>
                <w:lang w:val="es-ES_tradnl"/>
              </w:rPr>
            </w:pPr>
            <w:r w:rsidRPr="00467FCA">
              <w:rPr>
                <w:rFonts w:ascii="Times New Roman" w:hAnsi="Times New Roman" w:cs="Times New Roman"/>
                <w:color w:val="auto"/>
                <w:sz w:val="20"/>
                <w:szCs w:val="20"/>
                <w:lang w:val="es-ES_tradnl"/>
              </w:rPr>
              <w:t>Sig. (2-tailed)</w:t>
            </w:r>
          </w:p>
        </w:tc>
        <w:tc>
          <w:tcPr>
            <w:tcW w:w="1559" w:type="dxa"/>
            <w:shd w:val="clear" w:color="auto" w:fill="auto"/>
            <w:tcMar>
              <w:top w:w="57" w:type="dxa"/>
              <w:left w:w="57" w:type="dxa"/>
              <w:bottom w:w="57" w:type="dxa"/>
              <w:right w:w="57" w:type="dxa"/>
            </w:tcMar>
          </w:tcPr>
          <w:p w14:paraId="5C9CA207" w14:textId="77777777" w:rsidR="00F73DAF" w:rsidRPr="00467FCA" w:rsidRDefault="00F73DAF" w:rsidP="00467FCA">
            <w:pPr>
              <w:widowControl w:val="0"/>
              <w:suppressAutoHyphens w:val="0"/>
              <w:snapToGrid w:val="0"/>
              <w:spacing w:line="240" w:lineRule="auto"/>
              <w:jc w:val="center"/>
              <w:rPr>
                <w:rFonts w:ascii="Times New Roman" w:hAnsi="Times New Roman" w:cs="Times New Roman"/>
                <w:color w:val="auto"/>
                <w:sz w:val="20"/>
                <w:szCs w:val="20"/>
                <w:lang w:val="es-ES_tradnl"/>
              </w:rPr>
            </w:pPr>
            <w:r w:rsidRPr="00467FCA">
              <w:rPr>
                <w:rFonts w:ascii="Times New Roman" w:hAnsi="Times New Roman" w:cs="Times New Roman"/>
                <w:color w:val="auto"/>
                <w:sz w:val="20"/>
                <w:szCs w:val="20"/>
                <w:lang w:val="es-ES_tradnl"/>
              </w:rPr>
              <w:t>,319</w:t>
            </w:r>
          </w:p>
        </w:tc>
        <w:tc>
          <w:tcPr>
            <w:tcW w:w="1134" w:type="dxa"/>
            <w:shd w:val="clear" w:color="auto" w:fill="auto"/>
            <w:tcMar>
              <w:top w:w="57" w:type="dxa"/>
              <w:left w:w="57" w:type="dxa"/>
              <w:bottom w:w="57" w:type="dxa"/>
              <w:right w:w="57" w:type="dxa"/>
            </w:tcMar>
          </w:tcPr>
          <w:p w14:paraId="0000D524" w14:textId="77777777" w:rsidR="00F73DAF" w:rsidRPr="00467FCA" w:rsidRDefault="00F73DAF" w:rsidP="00467FCA">
            <w:pPr>
              <w:widowControl w:val="0"/>
              <w:suppressAutoHyphens w:val="0"/>
              <w:snapToGrid w:val="0"/>
              <w:spacing w:line="240" w:lineRule="auto"/>
              <w:jc w:val="center"/>
              <w:rPr>
                <w:rFonts w:ascii="Times New Roman" w:hAnsi="Times New Roman" w:cs="Times New Roman"/>
                <w:color w:val="auto"/>
                <w:sz w:val="20"/>
                <w:szCs w:val="20"/>
                <w:lang w:val="es-ES_tradnl"/>
              </w:rPr>
            </w:pPr>
            <w:r w:rsidRPr="00467FCA">
              <w:rPr>
                <w:rFonts w:ascii="Times New Roman" w:hAnsi="Times New Roman" w:cs="Times New Roman"/>
                <w:color w:val="auto"/>
                <w:sz w:val="20"/>
                <w:szCs w:val="20"/>
                <w:lang w:val="es-ES_tradnl"/>
              </w:rPr>
              <w:t>,322</w:t>
            </w:r>
          </w:p>
        </w:tc>
        <w:tc>
          <w:tcPr>
            <w:tcW w:w="1134" w:type="dxa"/>
            <w:shd w:val="clear" w:color="auto" w:fill="auto"/>
            <w:tcMar>
              <w:top w:w="57" w:type="dxa"/>
              <w:left w:w="57" w:type="dxa"/>
              <w:bottom w:w="57" w:type="dxa"/>
              <w:right w:w="57" w:type="dxa"/>
            </w:tcMar>
          </w:tcPr>
          <w:p w14:paraId="3AFD7D73" w14:textId="77777777" w:rsidR="00F73DAF" w:rsidRPr="00467FCA" w:rsidRDefault="00F73DAF" w:rsidP="00467FCA">
            <w:pPr>
              <w:widowControl w:val="0"/>
              <w:suppressAutoHyphens w:val="0"/>
              <w:snapToGrid w:val="0"/>
              <w:spacing w:line="240" w:lineRule="auto"/>
              <w:jc w:val="center"/>
              <w:rPr>
                <w:rFonts w:ascii="Times New Roman" w:hAnsi="Times New Roman" w:cs="Times New Roman"/>
                <w:color w:val="auto"/>
                <w:sz w:val="20"/>
                <w:szCs w:val="20"/>
                <w:lang w:val="es-ES_tradnl"/>
              </w:rPr>
            </w:pPr>
            <w:r w:rsidRPr="00467FCA">
              <w:rPr>
                <w:rFonts w:ascii="Times New Roman" w:hAnsi="Times New Roman" w:cs="Times New Roman"/>
                <w:color w:val="auto"/>
                <w:sz w:val="20"/>
                <w:szCs w:val="20"/>
                <w:lang w:val="es-ES_tradnl"/>
              </w:rPr>
              <w:t>,842</w:t>
            </w:r>
          </w:p>
        </w:tc>
      </w:tr>
      <w:tr w:rsidR="00F73DAF" w:rsidRPr="00467FCA" w14:paraId="442AD0A3" w14:textId="77777777" w:rsidTr="00467FCA">
        <w:trPr>
          <w:trHeight w:val="227"/>
        </w:trPr>
        <w:tc>
          <w:tcPr>
            <w:tcW w:w="340" w:type="dxa"/>
            <w:vMerge/>
            <w:shd w:val="clear" w:color="auto" w:fill="auto"/>
          </w:tcPr>
          <w:p w14:paraId="26D66378" w14:textId="77777777" w:rsidR="00F73DAF" w:rsidRPr="00467FCA" w:rsidRDefault="00F73DAF" w:rsidP="00467FCA">
            <w:pPr>
              <w:widowControl w:val="0"/>
              <w:suppressAutoHyphens w:val="0"/>
              <w:snapToGrid w:val="0"/>
              <w:spacing w:line="240" w:lineRule="auto"/>
              <w:textAlignment w:val="auto"/>
              <w:rPr>
                <w:rFonts w:ascii="Times New Roman" w:hAnsi="Times New Roman" w:cs="Times New Roman"/>
                <w:color w:val="auto"/>
                <w:sz w:val="20"/>
                <w:szCs w:val="20"/>
                <w:lang w:val="es-ES_tradnl"/>
              </w:rPr>
            </w:pPr>
          </w:p>
        </w:tc>
        <w:tc>
          <w:tcPr>
            <w:tcW w:w="2498" w:type="dxa"/>
            <w:vMerge/>
            <w:shd w:val="clear" w:color="auto" w:fill="auto"/>
            <w:vAlign w:val="center"/>
          </w:tcPr>
          <w:p w14:paraId="09B2BE20" w14:textId="77777777" w:rsidR="00F73DAF" w:rsidRPr="00467FCA" w:rsidRDefault="00F73DAF" w:rsidP="00467FCA">
            <w:pPr>
              <w:widowControl w:val="0"/>
              <w:suppressAutoHyphens w:val="0"/>
              <w:snapToGrid w:val="0"/>
              <w:spacing w:line="240" w:lineRule="auto"/>
              <w:jc w:val="center"/>
              <w:textAlignment w:val="auto"/>
              <w:rPr>
                <w:rFonts w:ascii="Times New Roman" w:hAnsi="Times New Roman" w:cs="Times New Roman"/>
                <w:color w:val="auto"/>
                <w:sz w:val="20"/>
                <w:szCs w:val="20"/>
                <w:lang w:val="es-ES_tradnl"/>
              </w:rPr>
            </w:pPr>
          </w:p>
        </w:tc>
        <w:tc>
          <w:tcPr>
            <w:tcW w:w="2552" w:type="dxa"/>
            <w:shd w:val="clear" w:color="auto" w:fill="auto"/>
            <w:tcMar>
              <w:top w:w="57" w:type="dxa"/>
              <w:left w:w="57" w:type="dxa"/>
              <w:bottom w:w="57" w:type="dxa"/>
              <w:right w:w="57" w:type="dxa"/>
            </w:tcMar>
          </w:tcPr>
          <w:p w14:paraId="293488B3" w14:textId="77777777" w:rsidR="00F73DAF" w:rsidRPr="00467FCA" w:rsidRDefault="00F73DAF" w:rsidP="00467FCA">
            <w:pPr>
              <w:widowControl w:val="0"/>
              <w:suppressAutoHyphens w:val="0"/>
              <w:snapToGrid w:val="0"/>
              <w:spacing w:line="240" w:lineRule="auto"/>
              <w:jc w:val="center"/>
              <w:rPr>
                <w:rFonts w:ascii="Times New Roman" w:hAnsi="Times New Roman" w:cs="Times New Roman"/>
                <w:color w:val="auto"/>
                <w:sz w:val="20"/>
                <w:szCs w:val="20"/>
                <w:lang w:val="es-ES_tradnl"/>
              </w:rPr>
            </w:pPr>
            <w:r w:rsidRPr="00467FCA">
              <w:rPr>
                <w:rFonts w:ascii="Times New Roman" w:hAnsi="Times New Roman" w:cs="Times New Roman"/>
                <w:color w:val="auto"/>
                <w:sz w:val="20"/>
                <w:szCs w:val="20"/>
                <w:lang w:val="es-ES_tradnl"/>
              </w:rPr>
              <w:t>N</w:t>
            </w:r>
          </w:p>
        </w:tc>
        <w:tc>
          <w:tcPr>
            <w:tcW w:w="1559" w:type="dxa"/>
            <w:shd w:val="clear" w:color="auto" w:fill="auto"/>
            <w:tcMar>
              <w:top w:w="57" w:type="dxa"/>
              <w:left w:w="57" w:type="dxa"/>
              <w:bottom w:w="57" w:type="dxa"/>
              <w:right w:w="57" w:type="dxa"/>
            </w:tcMar>
          </w:tcPr>
          <w:p w14:paraId="5F6D01E8" w14:textId="77777777" w:rsidR="00F73DAF" w:rsidRPr="00467FCA" w:rsidRDefault="00F73DAF" w:rsidP="00467FCA">
            <w:pPr>
              <w:widowControl w:val="0"/>
              <w:suppressAutoHyphens w:val="0"/>
              <w:snapToGrid w:val="0"/>
              <w:spacing w:line="240" w:lineRule="auto"/>
              <w:jc w:val="center"/>
              <w:rPr>
                <w:rFonts w:ascii="Times New Roman" w:hAnsi="Times New Roman" w:cs="Times New Roman"/>
                <w:color w:val="auto"/>
                <w:sz w:val="20"/>
                <w:szCs w:val="20"/>
                <w:lang w:val="es-ES_tradnl"/>
              </w:rPr>
            </w:pPr>
            <w:r w:rsidRPr="00467FCA">
              <w:rPr>
                <w:rFonts w:ascii="Times New Roman" w:hAnsi="Times New Roman" w:cs="Times New Roman"/>
                <w:color w:val="auto"/>
                <w:sz w:val="20"/>
                <w:szCs w:val="20"/>
                <w:lang w:val="es-ES_tradnl"/>
              </w:rPr>
              <w:t>18</w:t>
            </w:r>
          </w:p>
        </w:tc>
        <w:tc>
          <w:tcPr>
            <w:tcW w:w="1134" w:type="dxa"/>
            <w:shd w:val="clear" w:color="auto" w:fill="auto"/>
            <w:tcMar>
              <w:top w:w="57" w:type="dxa"/>
              <w:left w:w="57" w:type="dxa"/>
              <w:bottom w:w="57" w:type="dxa"/>
              <w:right w:w="57" w:type="dxa"/>
            </w:tcMar>
          </w:tcPr>
          <w:p w14:paraId="73EF1B09" w14:textId="77777777" w:rsidR="00F73DAF" w:rsidRPr="00467FCA" w:rsidRDefault="00F73DAF" w:rsidP="00467FCA">
            <w:pPr>
              <w:widowControl w:val="0"/>
              <w:suppressAutoHyphens w:val="0"/>
              <w:snapToGrid w:val="0"/>
              <w:spacing w:line="240" w:lineRule="auto"/>
              <w:jc w:val="center"/>
              <w:rPr>
                <w:rFonts w:ascii="Times New Roman" w:hAnsi="Times New Roman" w:cs="Times New Roman"/>
                <w:color w:val="auto"/>
                <w:sz w:val="20"/>
                <w:szCs w:val="20"/>
                <w:lang w:val="es-ES_tradnl"/>
              </w:rPr>
            </w:pPr>
            <w:r w:rsidRPr="00467FCA">
              <w:rPr>
                <w:rFonts w:ascii="Times New Roman" w:hAnsi="Times New Roman" w:cs="Times New Roman"/>
                <w:color w:val="auto"/>
                <w:sz w:val="20"/>
                <w:szCs w:val="20"/>
                <w:lang w:val="es-ES_tradnl"/>
              </w:rPr>
              <w:t>18</w:t>
            </w:r>
          </w:p>
        </w:tc>
        <w:tc>
          <w:tcPr>
            <w:tcW w:w="1134" w:type="dxa"/>
            <w:shd w:val="clear" w:color="auto" w:fill="auto"/>
            <w:tcMar>
              <w:top w:w="57" w:type="dxa"/>
              <w:left w:w="57" w:type="dxa"/>
              <w:bottom w:w="57" w:type="dxa"/>
              <w:right w:w="57" w:type="dxa"/>
            </w:tcMar>
          </w:tcPr>
          <w:p w14:paraId="36ED2ED7" w14:textId="77777777" w:rsidR="00F73DAF" w:rsidRPr="00467FCA" w:rsidRDefault="00F73DAF" w:rsidP="00467FCA">
            <w:pPr>
              <w:widowControl w:val="0"/>
              <w:suppressAutoHyphens w:val="0"/>
              <w:snapToGrid w:val="0"/>
              <w:spacing w:line="240" w:lineRule="auto"/>
              <w:jc w:val="center"/>
              <w:rPr>
                <w:rFonts w:ascii="Times New Roman" w:hAnsi="Times New Roman" w:cs="Times New Roman"/>
                <w:color w:val="auto"/>
                <w:sz w:val="20"/>
                <w:szCs w:val="20"/>
                <w:lang w:val="es-ES_tradnl"/>
              </w:rPr>
            </w:pPr>
            <w:r w:rsidRPr="00467FCA">
              <w:rPr>
                <w:rFonts w:ascii="Times New Roman" w:hAnsi="Times New Roman" w:cs="Times New Roman"/>
                <w:color w:val="auto"/>
                <w:sz w:val="20"/>
                <w:szCs w:val="20"/>
                <w:lang w:val="es-ES_tradnl"/>
              </w:rPr>
              <w:t>18</w:t>
            </w:r>
          </w:p>
        </w:tc>
      </w:tr>
      <w:tr w:rsidR="00F73DAF" w:rsidRPr="00467FCA" w14:paraId="63409D56" w14:textId="77777777" w:rsidTr="00467FCA">
        <w:trPr>
          <w:trHeight w:val="283"/>
        </w:trPr>
        <w:tc>
          <w:tcPr>
            <w:tcW w:w="340" w:type="dxa"/>
            <w:vMerge/>
            <w:shd w:val="clear" w:color="auto" w:fill="auto"/>
          </w:tcPr>
          <w:p w14:paraId="3992D196" w14:textId="77777777" w:rsidR="00F73DAF" w:rsidRPr="00467FCA" w:rsidRDefault="00F73DAF" w:rsidP="00467FCA">
            <w:pPr>
              <w:widowControl w:val="0"/>
              <w:suppressAutoHyphens w:val="0"/>
              <w:snapToGrid w:val="0"/>
              <w:spacing w:line="240" w:lineRule="auto"/>
              <w:textAlignment w:val="auto"/>
              <w:rPr>
                <w:rFonts w:ascii="Times New Roman" w:hAnsi="Times New Roman" w:cs="Times New Roman"/>
                <w:color w:val="auto"/>
                <w:sz w:val="20"/>
                <w:szCs w:val="20"/>
                <w:lang w:val="es-ES_tradnl"/>
              </w:rPr>
            </w:pPr>
          </w:p>
        </w:tc>
        <w:tc>
          <w:tcPr>
            <w:tcW w:w="2498" w:type="dxa"/>
            <w:vMerge w:val="restart"/>
            <w:shd w:val="clear" w:color="auto" w:fill="auto"/>
            <w:tcMar>
              <w:top w:w="57" w:type="dxa"/>
              <w:left w:w="57" w:type="dxa"/>
              <w:bottom w:w="57" w:type="dxa"/>
              <w:right w:w="57" w:type="dxa"/>
            </w:tcMar>
            <w:vAlign w:val="center"/>
          </w:tcPr>
          <w:p w14:paraId="507F2F33" w14:textId="77777777" w:rsidR="00F73DAF" w:rsidRPr="00467FCA" w:rsidRDefault="00F73DAF" w:rsidP="00467FCA">
            <w:pPr>
              <w:widowControl w:val="0"/>
              <w:suppressAutoHyphens w:val="0"/>
              <w:snapToGrid w:val="0"/>
              <w:spacing w:line="240" w:lineRule="auto"/>
              <w:jc w:val="center"/>
              <w:rPr>
                <w:rFonts w:ascii="Times New Roman" w:hAnsi="Times New Roman" w:cs="Times New Roman"/>
                <w:color w:val="auto"/>
                <w:sz w:val="20"/>
                <w:szCs w:val="20"/>
                <w:lang w:val="es-ES_tradnl"/>
              </w:rPr>
            </w:pPr>
            <w:r w:rsidRPr="00467FCA">
              <w:rPr>
                <w:rFonts w:ascii="Times New Roman" w:hAnsi="Times New Roman" w:cs="Times New Roman"/>
                <w:color w:val="auto"/>
                <w:sz w:val="20"/>
                <w:szCs w:val="20"/>
                <w:lang w:val="es-ES_tradnl"/>
              </w:rPr>
              <w:t>Resultado del ejercicio / Activo Promedio</w:t>
            </w:r>
          </w:p>
        </w:tc>
        <w:tc>
          <w:tcPr>
            <w:tcW w:w="2552" w:type="dxa"/>
            <w:shd w:val="clear" w:color="auto" w:fill="auto"/>
            <w:tcMar>
              <w:top w:w="57" w:type="dxa"/>
              <w:left w:w="57" w:type="dxa"/>
              <w:bottom w:w="57" w:type="dxa"/>
              <w:right w:w="57" w:type="dxa"/>
            </w:tcMar>
          </w:tcPr>
          <w:p w14:paraId="3A428AD9" w14:textId="77777777" w:rsidR="00F73DAF" w:rsidRPr="00467FCA" w:rsidRDefault="00F73DAF" w:rsidP="00467FCA">
            <w:pPr>
              <w:widowControl w:val="0"/>
              <w:suppressAutoHyphens w:val="0"/>
              <w:snapToGrid w:val="0"/>
              <w:spacing w:line="240" w:lineRule="auto"/>
              <w:jc w:val="center"/>
              <w:rPr>
                <w:rFonts w:ascii="Times New Roman" w:hAnsi="Times New Roman" w:cs="Times New Roman"/>
                <w:color w:val="auto"/>
                <w:sz w:val="20"/>
                <w:szCs w:val="20"/>
                <w:lang w:val="es-ES_tradnl"/>
              </w:rPr>
            </w:pPr>
            <w:r w:rsidRPr="00467FCA">
              <w:rPr>
                <w:rFonts w:ascii="Times New Roman" w:hAnsi="Times New Roman" w:cs="Times New Roman"/>
                <w:color w:val="auto"/>
                <w:sz w:val="20"/>
                <w:szCs w:val="20"/>
                <w:lang w:val="es-ES_tradnl"/>
              </w:rPr>
              <w:t xml:space="preserve">Coeficiente de correlación </w:t>
            </w:r>
          </w:p>
        </w:tc>
        <w:tc>
          <w:tcPr>
            <w:tcW w:w="1559" w:type="dxa"/>
            <w:shd w:val="clear" w:color="auto" w:fill="auto"/>
            <w:tcMar>
              <w:top w:w="57" w:type="dxa"/>
              <w:left w:w="57" w:type="dxa"/>
              <w:bottom w:w="57" w:type="dxa"/>
              <w:right w:w="57" w:type="dxa"/>
            </w:tcMar>
          </w:tcPr>
          <w:p w14:paraId="25D58013" w14:textId="77777777" w:rsidR="00F73DAF" w:rsidRPr="00467FCA" w:rsidRDefault="00F73DAF" w:rsidP="00467FCA">
            <w:pPr>
              <w:widowControl w:val="0"/>
              <w:suppressAutoHyphens w:val="0"/>
              <w:snapToGrid w:val="0"/>
              <w:spacing w:line="240" w:lineRule="auto"/>
              <w:jc w:val="center"/>
              <w:rPr>
                <w:rFonts w:ascii="Times New Roman" w:hAnsi="Times New Roman" w:cs="Times New Roman"/>
                <w:color w:val="auto"/>
                <w:sz w:val="20"/>
                <w:szCs w:val="20"/>
                <w:lang w:val="es-ES_tradnl"/>
              </w:rPr>
            </w:pPr>
            <w:r w:rsidRPr="00467FCA">
              <w:rPr>
                <w:rFonts w:ascii="Times New Roman" w:hAnsi="Times New Roman" w:cs="Times New Roman"/>
                <w:color w:val="auto"/>
                <w:sz w:val="20"/>
                <w:szCs w:val="20"/>
                <w:lang w:val="es-ES_tradnl"/>
              </w:rPr>
              <w:t>,540</w:t>
            </w:r>
            <w:r w:rsidRPr="00467FCA">
              <w:rPr>
                <w:rFonts w:ascii="Times New Roman" w:hAnsi="Times New Roman" w:cs="Times New Roman"/>
                <w:color w:val="auto"/>
                <w:sz w:val="20"/>
                <w:szCs w:val="20"/>
                <w:vertAlign w:val="superscript"/>
                <w:lang w:val="es-ES_tradnl"/>
              </w:rPr>
              <w:t>*</w:t>
            </w:r>
          </w:p>
        </w:tc>
        <w:tc>
          <w:tcPr>
            <w:tcW w:w="1134" w:type="dxa"/>
            <w:shd w:val="clear" w:color="auto" w:fill="auto"/>
            <w:tcMar>
              <w:top w:w="57" w:type="dxa"/>
              <w:left w:w="57" w:type="dxa"/>
              <w:bottom w:w="57" w:type="dxa"/>
              <w:right w:w="57" w:type="dxa"/>
            </w:tcMar>
          </w:tcPr>
          <w:p w14:paraId="0A9F1932" w14:textId="77777777" w:rsidR="00F73DAF" w:rsidRPr="00467FCA" w:rsidRDefault="00F73DAF" w:rsidP="00467FCA">
            <w:pPr>
              <w:widowControl w:val="0"/>
              <w:suppressAutoHyphens w:val="0"/>
              <w:snapToGrid w:val="0"/>
              <w:spacing w:line="240" w:lineRule="auto"/>
              <w:jc w:val="center"/>
              <w:rPr>
                <w:rFonts w:ascii="Times New Roman" w:hAnsi="Times New Roman" w:cs="Times New Roman"/>
                <w:color w:val="auto"/>
                <w:sz w:val="20"/>
                <w:szCs w:val="20"/>
                <w:lang w:val="es-ES_tradnl"/>
              </w:rPr>
            </w:pPr>
            <w:r w:rsidRPr="00467FCA">
              <w:rPr>
                <w:rFonts w:ascii="Times New Roman" w:hAnsi="Times New Roman" w:cs="Times New Roman"/>
                <w:color w:val="auto"/>
                <w:sz w:val="20"/>
                <w:szCs w:val="20"/>
                <w:lang w:val="es-ES_tradnl"/>
              </w:rPr>
              <w:t>,347</w:t>
            </w:r>
          </w:p>
        </w:tc>
        <w:tc>
          <w:tcPr>
            <w:tcW w:w="1134" w:type="dxa"/>
            <w:shd w:val="clear" w:color="auto" w:fill="auto"/>
            <w:tcMar>
              <w:top w:w="57" w:type="dxa"/>
              <w:left w:w="57" w:type="dxa"/>
              <w:bottom w:w="57" w:type="dxa"/>
              <w:right w:w="57" w:type="dxa"/>
            </w:tcMar>
          </w:tcPr>
          <w:p w14:paraId="149640CC" w14:textId="77777777" w:rsidR="00F73DAF" w:rsidRPr="00467FCA" w:rsidRDefault="00F73DAF" w:rsidP="00467FCA">
            <w:pPr>
              <w:widowControl w:val="0"/>
              <w:suppressAutoHyphens w:val="0"/>
              <w:snapToGrid w:val="0"/>
              <w:spacing w:line="240" w:lineRule="auto"/>
              <w:jc w:val="center"/>
              <w:rPr>
                <w:rFonts w:ascii="Times New Roman" w:hAnsi="Times New Roman" w:cs="Times New Roman"/>
                <w:color w:val="auto"/>
                <w:sz w:val="20"/>
                <w:szCs w:val="20"/>
                <w:lang w:val="es-ES_tradnl"/>
              </w:rPr>
            </w:pPr>
            <w:r w:rsidRPr="00467FCA">
              <w:rPr>
                <w:rFonts w:ascii="Times New Roman" w:hAnsi="Times New Roman" w:cs="Times New Roman"/>
                <w:color w:val="auto"/>
                <w:sz w:val="20"/>
                <w:szCs w:val="20"/>
                <w:lang w:val="es-ES_tradnl"/>
              </w:rPr>
              <w:t>,597</w:t>
            </w:r>
            <w:r w:rsidRPr="00467FCA">
              <w:rPr>
                <w:rFonts w:ascii="Times New Roman" w:hAnsi="Times New Roman" w:cs="Times New Roman"/>
                <w:color w:val="auto"/>
                <w:sz w:val="20"/>
                <w:szCs w:val="20"/>
                <w:vertAlign w:val="superscript"/>
                <w:lang w:val="es-ES_tradnl"/>
              </w:rPr>
              <w:t>**</w:t>
            </w:r>
          </w:p>
        </w:tc>
      </w:tr>
      <w:tr w:rsidR="00F73DAF" w:rsidRPr="00467FCA" w14:paraId="2ADD8D56" w14:textId="77777777" w:rsidTr="00467FCA">
        <w:trPr>
          <w:trHeight w:val="227"/>
        </w:trPr>
        <w:tc>
          <w:tcPr>
            <w:tcW w:w="340" w:type="dxa"/>
            <w:vMerge/>
            <w:shd w:val="clear" w:color="auto" w:fill="auto"/>
          </w:tcPr>
          <w:p w14:paraId="40E0D42B" w14:textId="77777777" w:rsidR="00F73DAF" w:rsidRPr="00467FCA" w:rsidRDefault="00F73DAF" w:rsidP="00467FCA">
            <w:pPr>
              <w:widowControl w:val="0"/>
              <w:suppressAutoHyphens w:val="0"/>
              <w:snapToGrid w:val="0"/>
              <w:spacing w:line="240" w:lineRule="auto"/>
              <w:textAlignment w:val="auto"/>
              <w:rPr>
                <w:rFonts w:ascii="Times New Roman" w:hAnsi="Times New Roman" w:cs="Times New Roman"/>
                <w:color w:val="auto"/>
                <w:sz w:val="20"/>
                <w:szCs w:val="20"/>
                <w:lang w:val="es-ES_tradnl"/>
              </w:rPr>
            </w:pPr>
          </w:p>
        </w:tc>
        <w:tc>
          <w:tcPr>
            <w:tcW w:w="2498" w:type="dxa"/>
            <w:vMerge/>
            <w:shd w:val="clear" w:color="auto" w:fill="auto"/>
            <w:vAlign w:val="center"/>
          </w:tcPr>
          <w:p w14:paraId="0C384CFE" w14:textId="77777777" w:rsidR="00F73DAF" w:rsidRPr="00467FCA" w:rsidRDefault="00F73DAF" w:rsidP="00467FCA">
            <w:pPr>
              <w:widowControl w:val="0"/>
              <w:suppressAutoHyphens w:val="0"/>
              <w:snapToGrid w:val="0"/>
              <w:spacing w:line="240" w:lineRule="auto"/>
              <w:jc w:val="center"/>
              <w:textAlignment w:val="auto"/>
              <w:rPr>
                <w:rFonts w:ascii="Times New Roman" w:hAnsi="Times New Roman" w:cs="Times New Roman"/>
                <w:color w:val="auto"/>
                <w:sz w:val="20"/>
                <w:szCs w:val="20"/>
                <w:lang w:val="es-ES_tradnl"/>
              </w:rPr>
            </w:pPr>
          </w:p>
        </w:tc>
        <w:tc>
          <w:tcPr>
            <w:tcW w:w="2552" w:type="dxa"/>
            <w:shd w:val="clear" w:color="auto" w:fill="auto"/>
            <w:tcMar>
              <w:top w:w="57" w:type="dxa"/>
              <w:left w:w="57" w:type="dxa"/>
              <w:bottom w:w="57" w:type="dxa"/>
              <w:right w:w="57" w:type="dxa"/>
            </w:tcMar>
          </w:tcPr>
          <w:p w14:paraId="66EE57CE" w14:textId="77777777" w:rsidR="00F73DAF" w:rsidRPr="00467FCA" w:rsidRDefault="00F73DAF" w:rsidP="00467FCA">
            <w:pPr>
              <w:widowControl w:val="0"/>
              <w:suppressAutoHyphens w:val="0"/>
              <w:snapToGrid w:val="0"/>
              <w:spacing w:line="240" w:lineRule="auto"/>
              <w:jc w:val="center"/>
              <w:rPr>
                <w:rFonts w:ascii="Times New Roman" w:hAnsi="Times New Roman" w:cs="Times New Roman"/>
                <w:color w:val="auto"/>
                <w:sz w:val="20"/>
                <w:szCs w:val="20"/>
                <w:lang w:val="es-ES_tradnl"/>
              </w:rPr>
            </w:pPr>
            <w:r w:rsidRPr="00467FCA">
              <w:rPr>
                <w:rFonts w:ascii="Times New Roman" w:hAnsi="Times New Roman" w:cs="Times New Roman"/>
                <w:color w:val="auto"/>
                <w:sz w:val="20"/>
                <w:szCs w:val="20"/>
                <w:lang w:val="es-ES_tradnl"/>
              </w:rPr>
              <w:t>Sig. (2-tailed)</w:t>
            </w:r>
          </w:p>
        </w:tc>
        <w:tc>
          <w:tcPr>
            <w:tcW w:w="1559" w:type="dxa"/>
            <w:shd w:val="clear" w:color="auto" w:fill="auto"/>
            <w:tcMar>
              <w:top w:w="57" w:type="dxa"/>
              <w:left w:w="57" w:type="dxa"/>
              <w:bottom w:w="57" w:type="dxa"/>
              <w:right w:w="57" w:type="dxa"/>
            </w:tcMar>
          </w:tcPr>
          <w:p w14:paraId="60AB6821" w14:textId="77777777" w:rsidR="00F73DAF" w:rsidRPr="00467FCA" w:rsidRDefault="00F73DAF" w:rsidP="00467FCA">
            <w:pPr>
              <w:widowControl w:val="0"/>
              <w:suppressAutoHyphens w:val="0"/>
              <w:snapToGrid w:val="0"/>
              <w:spacing w:line="240" w:lineRule="auto"/>
              <w:jc w:val="center"/>
              <w:rPr>
                <w:rFonts w:ascii="Times New Roman" w:hAnsi="Times New Roman" w:cs="Times New Roman"/>
                <w:color w:val="auto"/>
                <w:sz w:val="20"/>
                <w:szCs w:val="20"/>
                <w:lang w:val="es-ES_tradnl"/>
              </w:rPr>
            </w:pPr>
            <w:r w:rsidRPr="00467FCA">
              <w:rPr>
                <w:rFonts w:ascii="Times New Roman" w:hAnsi="Times New Roman" w:cs="Times New Roman"/>
                <w:color w:val="auto"/>
                <w:sz w:val="20"/>
                <w:szCs w:val="20"/>
                <w:lang w:val="es-ES_tradnl"/>
              </w:rPr>
              <w:t>,021</w:t>
            </w:r>
          </w:p>
        </w:tc>
        <w:tc>
          <w:tcPr>
            <w:tcW w:w="1134" w:type="dxa"/>
            <w:shd w:val="clear" w:color="auto" w:fill="auto"/>
            <w:tcMar>
              <w:top w:w="57" w:type="dxa"/>
              <w:left w:w="57" w:type="dxa"/>
              <w:bottom w:w="57" w:type="dxa"/>
              <w:right w:w="57" w:type="dxa"/>
            </w:tcMar>
          </w:tcPr>
          <w:p w14:paraId="2AC6A237" w14:textId="77777777" w:rsidR="00F73DAF" w:rsidRPr="00467FCA" w:rsidRDefault="00F73DAF" w:rsidP="00467FCA">
            <w:pPr>
              <w:widowControl w:val="0"/>
              <w:suppressAutoHyphens w:val="0"/>
              <w:snapToGrid w:val="0"/>
              <w:spacing w:line="240" w:lineRule="auto"/>
              <w:jc w:val="center"/>
              <w:rPr>
                <w:rFonts w:ascii="Times New Roman" w:hAnsi="Times New Roman" w:cs="Times New Roman"/>
                <w:color w:val="auto"/>
                <w:sz w:val="20"/>
                <w:szCs w:val="20"/>
                <w:lang w:val="es-ES_tradnl"/>
              </w:rPr>
            </w:pPr>
            <w:r w:rsidRPr="00467FCA">
              <w:rPr>
                <w:rFonts w:ascii="Times New Roman" w:hAnsi="Times New Roman" w:cs="Times New Roman"/>
                <w:color w:val="auto"/>
                <w:sz w:val="20"/>
                <w:szCs w:val="20"/>
                <w:lang w:val="es-ES_tradnl"/>
              </w:rPr>
              <w:t>,159</w:t>
            </w:r>
          </w:p>
        </w:tc>
        <w:tc>
          <w:tcPr>
            <w:tcW w:w="1134" w:type="dxa"/>
            <w:shd w:val="clear" w:color="auto" w:fill="auto"/>
            <w:tcMar>
              <w:top w:w="57" w:type="dxa"/>
              <w:left w:w="57" w:type="dxa"/>
              <w:bottom w:w="57" w:type="dxa"/>
              <w:right w:w="57" w:type="dxa"/>
            </w:tcMar>
          </w:tcPr>
          <w:p w14:paraId="2149E4DC" w14:textId="77777777" w:rsidR="00F73DAF" w:rsidRPr="00467FCA" w:rsidRDefault="00F73DAF" w:rsidP="00467FCA">
            <w:pPr>
              <w:widowControl w:val="0"/>
              <w:suppressAutoHyphens w:val="0"/>
              <w:snapToGrid w:val="0"/>
              <w:spacing w:line="240" w:lineRule="auto"/>
              <w:jc w:val="center"/>
              <w:rPr>
                <w:rFonts w:ascii="Times New Roman" w:hAnsi="Times New Roman" w:cs="Times New Roman"/>
                <w:color w:val="auto"/>
                <w:sz w:val="20"/>
                <w:szCs w:val="20"/>
                <w:lang w:val="es-ES_tradnl"/>
              </w:rPr>
            </w:pPr>
            <w:r w:rsidRPr="00467FCA">
              <w:rPr>
                <w:rFonts w:ascii="Times New Roman" w:hAnsi="Times New Roman" w:cs="Times New Roman"/>
                <w:color w:val="auto"/>
                <w:sz w:val="20"/>
                <w:szCs w:val="20"/>
                <w:lang w:val="es-ES_tradnl"/>
              </w:rPr>
              <w:t>,009</w:t>
            </w:r>
          </w:p>
        </w:tc>
      </w:tr>
      <w:tr w:rsidR="00F73DAF" w:rsidRPr="00467FCA" w14:paraId="4ACFBE78" w14:textId="77777777" w:rsidTr="00467FCA">
        <w:trPr>
          <w:trHeight w:val="283"/>
        </w:trPr>
        <w:tc>
          <w:tcPr>
            <w:tcW w:w="340" w:type="dxa"/>
            <w:vMerge/>
            <w:shd w:val="clear" w:color="auto" w:fill="auto"/>
          </w:tcPr>
          <w:p w14:paraId="1083E5AD" w14:textId="77777777" w:rsidR="00F73DAF" w:rsidRPr="00467FCA" w:rsidRDefault="00F73DAF" w:rsidP="00467FCA">
            <w:pPr>
              <w:widowControl w:val="0"/>
              <w:suppressAutoHyphens w:val="0"/>
              <w:snapToGrid w:val="0"/>
              <w:spacing w:line="240" w:lineRule="auto"/>
              <w:textAlignment w:val="auto"/>
              <w:rPr>
                <w:rFonts w:ascii="Times New Roman" w:hAnsi="Times New Roman" w:cs="Times New Roman"/>
                <w:color w:val="auto"/>
                <w:sz w:val="20"/>
                <w:szCs w:val="20"/>
                <w:lang w:val="es-ES_tradnl"/>
              </w:rPr>
            </w:pPr>
          </w:p>
        </w:tc>
        <w:tc>
          <w:tcPr>
            <w:tcW w:w="2498" w:type="dxa"/>
            <w:vMerge/>
            <w:shd w:val="clear" w:color="auto" w:fill="auto"/>
            <w:vAlign w:val="center"/>
          </w:tcPr>
          <w:p w14:paraId="2F0ED1A0" w14:textId="77777777" w:rsidR="00F73DAF" w:rsidRPr="00467FCA" w:rsidRDefault="00F73DAF" w:rsidP="00467FCA">
            <w:pPr>
              <w:widowControl w:val="0"/>
              <w:suppressAutoHyphens w:val="0"/>
              <w:snapToGrid w:val="0"/>
              <w:spacing w:line="240" w:lineRule="auto"/>
              <w:jc w:val="center"/>
              <w:textAlignment w:val="auto"/>
              <w:rPr>
                <w:rFonts w:ascii="Times New Roman" w:hAnsi="Times New Roman" w:cs="Times New Roman"/>
                <w:color w:val="auto"/>
                <w:sz w:val="20"/>
                <w:szCs w:val="20"/>
                <w:lang w:val="es-ES_tradnl"/>
              </w:rPr>
            </w:pPr>
          </w:p>
        </w:tc>
        <w:tc>
          <w:tcPr>
            <w:tcW w:w="2552" w:type="dxa"/>
            <w:shd w:val="clear" w:color="auto" w:fill="auto"/>
            <w:tcMar>
              <w:top w:w="57" w:type="dxa"/>
              <w:left w:w="57" w:type="dxa"/>
              <w:bottom w:w="57" w:type="dxa"/>
              <w:right w:w="57" w:type="dxa"/>
            </w:tcMar>
          </w:tcPr>
          <w:p w14:paraId="668CAE4E" w14:textId="77777777" w:rsidR="00F73DAF" w:rsidRPr="00467FCA" w:rsidRDefault="00F73DAF" w:rsidP="00467FCA">
            <w:pPr>
              <w:widowControl w:val="0"/>
              <w:suppressAutoHyphens w:val="0"/>
              <w:snapToGrid w:val="0"/>
              <w:spacing w:line="240" w:lineRule="auto"/>
              <w:jc w:val="center"/>
              <w:rPr>
                <w:rFonts w:ascii="Times New Roman" w:hAnsi="Times New Roman" w:cs="Times New Roman"/>
                <w:color w:val="auto"/>
                <w:sz w:val="20"/>
                <w:szCs w:val="20"/>
                <w:lang w:val="es-ES_tradnl"/>
              </w:rPr>
            </w:pPr>
            <w:r w:rsidRPr="00467FCA">
              <w:rPr>
                <w:rFonts w:ascii="Times New Roman" w:hAnsi="Times New Roman" w:cs="Times New Roman"/>
                <w:color w:val="auto"/>
                <w:sz w:val="20"/>
                <w:szCs w:val="20"/>
                <w:lang w:val="es-ES_tradnl"/>
              </w:rPr>
              <w:t>N</w:t>
            </w:r>
          </w:p>
        </w:tc>
        <w:tc>
          <w:tcPr>
            <w:tcW w:w="1559" w:type="dxa"/>
            <w:shd w:val="clear" w:color="auto" w:fill="auto"/>
            <w:tcMar>
              <w:top w:w="57" w:type="dxa"/>
              <w:left w:w="57" w:type="dxa"/>
              <w:bottom w:w="57" w:type="dxa"/>
              <w:right w:w="57" w:type="dxa"/>
            </w:tcMar>
          </w:tcPr>
          <w:p w14:paraId="3E07D59B" w14:textId="77777777" w:rsidR="00F73DAF" w:rsidRPr="00467FCA" w:rsidRDefault="00F73DAF" w:rsidP="00467FCA">
            <w:pPr>
              <w:widowControl w:val="0"/>
              <w:suppressAutoHyphens w:val="0"/>
              <w:snapToGrid w:val="0"/>
              <w:spacing w:line="240" w:lineRule="auto"/>
              <w:jc w:val="center"/>
              <w:rPr>
                <w:rFonts w:ascii="Times New Roman" w:hAnsi="Times New Roman" w:cs="Times New Roman"/>
                <w:color w:val="auto"/>
                <w:sz w:val="20"/>
                <w:szCs w:val="20"/>
                <w:lang w:val="es-ES_tradnl"/>
              </w:rPr>
            </w:pPr>
            <w:r w:rsidRPr="00467FCA">
              <w:rPr>
                <w:rFonts w:ascii="Times New Roman" w:hAnsi="Times New Roman" w:cs="Times New Roman"/>
                <w:color w:val="auto"/>
                <w:sz w:val="20"/>
                <w:szCs w:val="20"/>
                <w:lang w:val="es-ES_tradnl"/>
              </w:rPr>
              <w:t>18</w:t>
            </w:r>
          </w:p>
        </w:tc>
        <w:tc>
          <w:tcPr>
            <w:tcW w:w="1134" w:type="dxa"/>
            <w:shd w:val="clear" w:color="auto" w:fill="auto"/>
            <w:tcMar>
              <w:top w:w="57" w:type="dxa"/>
              <w:left w:w="57" w:type="dxa"/>
              <w:bottom w:w="57" w:type="dxa"/>
              <w:right w:w="57" w:type="dxa"/>
            </w:tcMar>
          </w:tcPr>
          <w:p w14:paraId="4D9A6B08" w14:textId="77777777" w:rsidR="00F73DAF" w:rsidRPr="00467FCA" w:rsidRDefault="00F73DAF" w:rsidP="00467FCA">
            <w:pPr>
              <w:widowControl w:val="0"/>
              <w:suppressAutoHyphens w:val="0"/>
              <w:snapToGrid w:val="0"/>
              <w:spacing w:line="240" w:lineRule="auto"/>
              <w:jc w:val="center"/>
              <w:rPr>
                <w:rFonts w:ascii="Times New Roman" w:hAnsi="Times New Roman" w:cs="Times New Roman"/>
                <w:color w:val="auto"/>
                <w:sz w:val="20"/>
                <w:szCs w:val="20"/>
                <w:lang w:val="es-ES_tradnl"/>
              </w:rPr>
            </w:pPr>
            <w:r w:rsidRPr="00467FCA">
              <w:rPr>
                <w:rFonts w:ascii="Times New Roman" w:hAnsi="Times New Roman" w:cs="Times New Roman"/>
                <w:color w:val="auto"/>
                <w:sz w:val="20"/>
                <w:szCs w:val="20"/>
                <w:lang w:val="es-ES_tradnl"/>
              </w:rPr>
              <w:t>18</w:t>
            </w:r>
          </w:p>
        </w:tc>
        <w:tc>
          <w:tcPr>
            <w:tcW w:w="1134" w:type="dxa"/>
            <w:shd w:val="clear" w:color="auto" w:fill="auto"/>
            <w:tcMar>
              <w:top w:w="57" w:type="dxa"/>
              <w:left w:w="57" w:type="dxa"/>
              <w:bottom w:w="57" w:type="dxa"/>
              <w:right w:w="57" w:type="dxa"/>
            </w:tcMar>
          </w:tcPr>
          <w:p w14:paraId="3808F5F0" w14:textId="77777777" w:rsidR="00F73DAF" w:rsidRPr="00467FCA" w:rsidRDefault="00F73DAF" w:rsidP="00467FCA">
            <w:pPr>
              <w:widowControl w:val="0"/>
              <w:suppressAutoHyphens w:val="0"/>
              <w:snapToGrid w:val="0"/>
              <w:spacing w:line="240" w:lineRule="auto"/>
              <w:jc w:val="center"/>
              <w:rPr>
                <w:rFonts w:ascii="Times New Roman" w:hAnsi="Times New Roman" w:cs="Times New Roman"/>
                <w:color w:val="auto"/>
                <w:sz w:val="20"/>
                <w:szCs w:val="20"/>
                <w:lang w:val="es-ES_tradnl"/>
              </w:rPr>
            </w:pPr>
            <w:r w:rsidRPr="00467FCA">
              <w:rPr>
                <w:rFonts w:ascii="Times New Roman" w:hAnsi="Times New Roman" w:cs="Times New Roman"/>
                <w:color w:val="auto"/>
                <w:sz w:val="20"/>
                <w:szCs w:val="20"/>
                <w:lang w:val="es-ES_tradnl"/>
              </w:rPr>
              <w:t>18</w:t>
            </w:r>
          </w:p>
        </w:tc>
      </w:tr>
      <w:tr w:rsidR="00F73DAF" w:rsidRPr="00467FCA" w14:paraId="3A5423FF" w14:textId="77777777" w:rsidTr="00467FCA">
        <w:trPr>
          <w:trHeight w:val="170"/>
        </w:trPr>
        <w:tc>
          <w:tcPr>
            <w:tcW w:w="340" w:type="dxa"/>
            <w:vMerge/>
            <w:shd w:val="clear" w:color="auto" w:fill="auto"/>
          </w:tcPr>
          <w:p w14:paraId="1ECAE9F9" w14:textId="77777777" w:rsidR="00F73DAF" w:rsidRPr="00467FCA" w:rsidRDefault="00F73DAF" w:rsidP="00467FCA">
            <w:pPr>
              <w:widowControl w:val="0"/>
              <w:suppressAutoHyphens w:val="0"/>
              <w:snapToGrid w:val="0"/>
              <w:spacing w:line="240" w:lineRule="auto"/>
              <w:textAlignment w:val="auto"/>
              <w:rPr>
                <w:rFonts w:ascii="Times New Roman" w:hAnsi="Times New Roman" w:cs="Times New Roman"/>
                <w:color w:val="auto"/>
                <w:sz w:val="20"/>
                <w:szCs w:val="20"/>
                <w:lang w:val="es-ES_tradnl"/>
              </w:rPr>
            </w:pPr>
          </w:p>
        </w:tc>
        <w:tc>
          <w:tcPr>
            <w:tcW w:w="2498" w:type="dxa"/>
            <w:vMerge w:val="restart"/>
            <w:shd w:val="clear" w:color="auto" w:fill="auto"/>
            <w:tcMar>
              <w:top w:w="57" w:type="dxa"/>
              <w:left w:w="57" w:type="dxa"/>
              <w:bottom w:w="57" w:type="dxa"/>
              <w:right w:w="57" w:type="dxa"/>
            </w:tcMar>
            <w:vAlign w:val="center"/>
          </w:tcPr>
          <w:p w14:paraId="697EA9E8" w14:textId="77777777" w:rsidR="00F73DAF" w:rsidRPr="00467FCA" w:rsidRDefault="00F73DAF" w:rsidP="00467FCA">
            <w:pPr>
              <w:widowControl w:val="0"/>
              <w:suppressAutoHyphens w:val="0"/>
              <w:snapToGrid w:val="0"/>
              <w:spacing w:line="240" w:lineRule="auto"/>
              <w:jc w:val="center"/>
              <w:rPr>
                <w:rFonts w:ascii="Times New Roman" w:hAnsi="Times New Roman" w:cs="Times New Roman"/>
                <w:color w:val="auto"/>
                <w:sz w:val="20"/>
                <w:szCs w:val="20"/>
                <w:lang w:val="es-ES_tradnl"/>
              </w:rPr>
            </w:pPr>
            <w:r w:rsidRPr="00467FCA">
              <w:rPr>
                <w:rFonts w:ascii="Times New Roman" w:hAnsi="Times New Roman" w:cs="Times New Roman"/>
                <w:color w:val="auto"/>
                <w:sz w:val="20"/>
                <w:szCs w:val="20"/>
                <w:lang w:val="es-ES_tradnl"/>
              </w:rPr>
              <w:t>Fondos Disponibles / Total Depósitos a corto plazo</w:t>
            </w:r>
          </w:p>
        </w:tc>
        <w:tc>
          <w:tcPr>
            <w:tcW w:w="2552" w:type="dxa"/>
            <w:shd w:val="clear" w:color="auto" w:fill="auto"/>
            <w:tcMar>
              <w:top w:w="57" w:type="dxa"/>
              <w:left w:w="57" w:type="dxa"/>
              <w:bottom w:w="57" w:type="dxa"/>
              <w:right w:w="57" w:type="dxa"/>
            </w:tcMar>
          </w:tcPr>
          <w:p w14:paraId="3B4908D1" w14:textId="77777777" w:rsidR="00F73DAF" w:rsidRPr="00467FCA" w:rsidRDefault="00F73DAF" w:rsidP="00467FCA">
            <w:pPr>
              <w:widowControl w:val="0"/>
              <w:suppressAutoHyphens w:val="0"/>
              <w:snapToGrid w:val="0"/>
              <w:spacing w:line="240" w:lineRule="auto"/>
              <w:jc w:val="center"/>
              <w:rPr>
                <w:rFonts w:ascii="Times New Roman" w:hAnsi="Times New Roman" w:cs="Times New Roman"/>
                <w:color w:val="auto"/>
                <w:sz w:val="20"/>
                <w:szCs w:val="20"/>
                <w:lang w:val="es-ES_tradnl"/>
              </w:rPr>
            </w:pPr>
            <w:r w:rsidRPr="00467FCA">
              <w:rPr>
                <w:rFonts w:ascii="Times New Roman" w:hAnsi="Times New Roman" w:cs="Times New Roman"/>
                <w:color w:val="auto"/>
                <w:sz w:val="20"/>
                <w:szCs w:val="20"/>
                <w:lang w:val="es-ES_tradnl"/>
              </w:rPr>
              <w:t xml:space="preserve">Coeficiente de correlación </w:t>
            </w:r>
          </w:p>
        </w:tc>
        <w:tc>
          <w:tcPr>
            <w:tcW w:w="1559" w:type="dxa"/>
            <w:shd w:val="clear" w:color="auto" w:fill="auto"/>
            <w:tcMar>
              <w:top w:w="57" w:type="dxa"/>
              <w:left w:w="57" w:type="dxa"/>
              <w:bottom w:w="57" w:type="dxa"/>
              <w:right w:w="57" w:type="dxa"/>
            </w:tcMar>
          </w:tcPr>
          <w:p w14:paraId="7BE4041A" w14:textId="77777777" w:rsidR="00F73DAF" w:rsidRPr="00467FCA" w:rsidRDefault="00F73DAF" w:rsidP="00467FCA">
            <w:pPr>
              <w:widowControl w:val="0"/>
              <w:suppressAutoHyphens w:val="0"/>
              <w:snapToGrid w:val="0"/>
              <w:spacing w:line="240" w:lineRule="auto"/>
              <w:jc w:val="center"/>
              <w:rPr>
                <w:rFonts w:ascii="Times New Roman" w:hAnsi="Times New Roman" w:cs="Times New Roman"/>
                <w:color w:val="auto"/>
                <w:sz w:val="20"/>
                <w:szCs w:val="20"/>
                <w:lang w:val="es-ES_tradnl"/>
              </w:rPr>
            </w:pPr>
            <w:r w:rsidRPr="00467FCA">
              <w:rPr>
                <w:rFonts w:ascii="Times New Roman" w:hAnsi="Times New Roman" w:cs="Times New Roman"/>
                <w:color w:val="auto"/>
                <w:sz w:val="20"/>
                <w:szCs w:val="20"/>
                <w:lang w:val="es-ES_tradnl"/>
              </w:rPr>
              <w:t>-,076</w:t>
            </w:r>
          </w:p>
        </w:tc>
        <w:tc>
          <w:tcPr>
            <w:tcW w:w="1134" w:type="dxa"/>
            <w:shd w:val="clear" w:color="auto" w:fill="auto"/>
            <w:tcMar>
              <w:top w:w="57" w:type="dxa"/>
              <w:left w:w="57" w:type="dxa"/>
              <w:bottom w:w="57" w:type="dxa"/>
              <w:right w:w="57" w:type="dxa"/>
            </w:tcMar>
          </w:tcPr>
          <w:p w14:paraId="757E52E7" w14:textId="77777777" w:rsidR="00F73DAF" w:rsidRPr="00467FCA" w:rsidRDefault="00F73DAF" w:rsidP="00467FCA">
            <w:pPr>
              <w:widowControl w:val="0"/>
              <w:suppressAutoHyphens w:val="0"/>
              <w:snapToGrid w:val="0"/>
              <w:spacing w:line="240" w:lineRule="auto"/>
              <w:jc w:val="center"/>
              <w:rPr>
                <w:rFonts w:ascii="Times New Roman" w:hAnsi="Times New Roman" w:cs="Times New Roman"/>
                <w:color w:val="auto"/>
                <w:sz w:val="20"/>
                <w:szCs w:val="20"/>
                <w:lang w:val="es-ES_tradnl"/>
              </w:rPr>
            </w:pPr>
            <w:r w:rsidRPr="00467FCA">
              <w:rPr>
                <w:rFonts w:ascii="Times New Roman" w:hAnsi="Times New Roman" w:cs="Times New Roman"/>
                <w:color w:val="auto"/>
                <w:sz w:val="20"/>
                <w:szCs w:val="20"/>
                <w:lang w:val="es-ES_tradnl"/>
              </w:rPr>
              <w:t>-,239</w:t>
            </w:r>
          </w:p>
        </w:tc>
        <w:tc>
          <w:tcPr>
            <w:tcW w:w="1134" w:type="dxa"/>
            <w:shd w:val="clear" w:color="auto" w:fill="auto"/>
            <w:tcMar>
              <w:top w:w="57" w:type="dxa"/>
              <w:left w:w="57" w:type="dxa"/>
              <w:bottom w:w="57" w:type="dxa"/>
              <w:right w:w="57" w:type="dxa"/>
            </w:tcMar>
          </w:tcPr>
          <w:p w14:paraId="0A3F52B2" w14:textId="77777777" w:rsidR="00F73DAF" w:rsidRPr="00467FCA" w:rsidRDefault="00F73DAF" w:rsidP="00467FCA">
            <w:pPr>
              <w:widowControl w:val="0"/>
              <w:suppressAutoHyphens w:val="0"/>
              <w:snapToGrid w:val="0"/>
              <w:spacing w:line="240" w:lineRule="auto"/>
              <w:jc w:val="center"/>
              <w:rPr>
                <w:rFonts w:ascii="Times New Roman" w:hAnsi="Times New Roman" w:cs="Times New Roman"/>
                <w:color w:val="auto"/>
                <w:sz w:val="20"/>
                <w:szCs w:val="20"/>
                <w:lang w:val="es-ES_tradnl"/>
              </w:rPr>
            </w:pPr>
            <w:r w:rsidRPr="00467FCA">
              <w:rPr>
                <w:rFonts w:ascii="Times New Roman" w:hAnsi="Times New Roman" w:cs="Times New Roman"/>
                <w:color w:val="auto"/>
                <w:sz w:val="20"/>
                <w:szCs w:val="20"/>
                <w:lang w:val="es-ES_tradnl"/>
              </w:rPr>
              <w:t>-,057</w:t>
            </w:r>
          </w:p>
        </w:tc>
      </w:tr>
      <w:tr w:rsidR="00F73DAF" w:rsidRPr="00467FCA" w14:paraId="66D35AAA" w14:textId="77777777" w:rsidTr="00467FCA">
        <w:trPr>
          <w:trHeight w:val="283"/>
        </w:trPr>
        <w:tc>
          <w:tcPr>
            <w:tcW w:w="340" w:type="dxa"/>
            <w:vMerge/>
            <w:shd w:val="clear" w:color="auto" w:fill="auto"/>
          </w:tcPr>
          <w:p w14:paraId="48F5C35B" w14:textId="77777777" w:rsidR="00F73DAF" w:rsidRPr="00467FCA" w:rsidRDefault="00F73DAF" w:rsidP="00467FCA">
            <w:pPr>
              <w:widowControl w:val="0"/>
              <w:suppressAutoHyphens w:val="0"/>
              <w:snapToGrid w:val="0"/>
              <w:spacing w:line="240" w:lineRule="auto"/>
              <w:textAlignment w:val="auto"/>
              <w:rPr>
                <w:rFonts w:ascii="Times New Roman" w:hAnsi="Times New Roman" w:cs="Times New Roman"/>
                <w:color w:val="auto"/>
                <w:sz w:val="20"/>
                <w:szCs w:val="20"/>
                <w:lang w:val="es-ES_tradnl"/>
              </w:rPr>
            </w:pPr>
          </w:p>
        </w:tc>
        <w:tc>
          <w:tcPr>
            <w:tcW w:w="2498" w:type="dxa"/>
            <w:vMerge/>
            <w:shd w:val="clear" w:color="auto" w:fill="auto"/>
            <w:vAlign w:val="center"/>
          </w:tcPr>
          <w:p w14:paraId="17544C1C" w14:textId="77777777" w:rsidR="00F73DAF" w:rsidRPr="00467FCA" w:rsidRDefault="00F73DAF" w:rsidP="00467FCA">
            <w:pPr>
              <w:widowControl w:val="0"/>
              <w:suppressAutoHyphens w:val="0"/>
              <w:snapToGrid w:val="0"/>
              <w:spacing w:line="240" w:lineRule="auto"/>
              <w:jc w:val="center"/>
              <w:textAlignment w:val="auto"/>
              <w:rPr>
                <w:rFonts w:ascii="Times New Roman" w:hAnsi="Times New Roman" w:cs="Times New Roman"/>
                <w:color w:val="auto"/>
                <w:sz w:val="20"/>
                <w:szCs w:val="20"/>
                <w:lang w:val="es-ES_tradnl"/>
              </w:rPr>
            </w:pPr>
          </w:p>
        </w:tc>
        <w:tc>
          <w:tcPr>
            <w:tcW w:w="2552" w:type="dxa"/>
            <w:shd w:val="clear" w:color="auto" w:fill="auto"/>
            <w:tcMar>
              <w:top w:w="57" w:type="dxa"/>
              <w:left w:w="57" w:type="dxa"/>
              <w:bottom w:w="57" w:type="dxa"/>
              <w:right w:w="57" w:type="dxa"/>
            </w:tcMar>
          </w:tcPr>
          <w:p w14:paraId="17F87DAE" w14:textId="77777777" w:rsidR="00F73DAF" w:rsidRPr="00467FCA" w:rsidRDefault="00F73DAF" w:rsidP="00467FCA">
            <w:pPr>
              <w:widowControl w:val="0"/>
              <w:suppressAutoHyphens w:val="0"/>
              <w:snapToGrid w:val="0"/>
              <w:spacing w:line="240" w:lineRule="auto"/>
              <w:jc w:val="center"/>
              <w:rPr>
                <w:rFonts w:ascii="Times New Roman" w:hAnsi="Times New Roman" w:cs="Times New Roman"/>
                <w:color w:val="auto"/>
                <w:sz w:val="20"/>
                <w:szCs w:val="20"/>
                <w:lang w:val="es-ES_tradnl"/>
              </w:rPr>
            </w:pPr>
            <w:r w:rsidRPr="00467FCA">
              <w:rPr>
                <w:rFonts w:ascii="Times New Roman" w:hAnsi="Times New Roman" w:cs="Times New Roman"/>
                <w:color w:val="auto"/>
                <w:sz w:val="20"/>
                <w:szCs w:val="20"/>
                <w:lang w:val="es-ES_tradnl"/>
              </w:rPr>
              <w:t>Sig. (2-tailed)</w:t>
            </w:r>
          </w:p>
        </w:tc>
        <w:tc>
          <w:tcPr>
            <w:tcW w:w="1559" w:type="dxa"/>
            <w:shd w:val="clear" w:color="auto" w:fill="auto"/>
            <w:tcMar>
              <w:top w:w="57" w:type="dxa"/>
              <w:left w:w="57" w:type="dxa"/>
              <w:bottom w:w="57" w:type="dxa"/>
              <w:right w:w="57" w:type="dxa"/>
            </w:tcMar>
          </w:tcPr>
          <w:p w14:paraId="32FA35D5" w14:textId="77777777" w:rsidR="00F73DAF" w:rsidRPr="00467FCA" w:rsidRDefault="00F73DAF" w:rsidP="00467FCA">
            <w:pPr>
              <w:widowControl w:val="0"/>
              <w:suppressAutoHyphens w:val="0"/>
              <w:snapToGrid w:val="0"/>
              <w:spacing w:line="240" w:lineRule="auto"/>
              <w:jc w:val="center"/>
              <w:rPr>
                <w:rFonts w:ascii="Times New Roman" w:hAnsi="Times New Roman" w:cs="Times New Roman"/>
                <w:color w:val="auto"/>
                <w:sz w:val="20"/>
                <w:szCs w:val="20"/>
                <w:lang w:val="es-ES_tradnl"/>
              </w:rPr>
            </w:pPr>
            <w:r w:rsidRPr="00467FCA">
              <w:rPr>
                <w:rFonts w:ascii="Times New Roman" w:hAnsi="Times New Roman" w:cs="Times New Roman"/>
                <w:color w:val="auto"/>
                <w:sz w:val="20"/>
                <w:szCs w:val="20"/>
                <w:lang w:val="es-ES_tradnl"/>
              </w:rPr>
              <w:t>,763</w:t>
            </w:r>
          </w:p>
        </w:tc>
        <w:tc>
          <w:tcPr>
            <w:tcW w:w="1134" w:type="dxa"/>
            <w:shd w:val="clear" w:color="auto" w:fill="auto"/>
            <w:tcMar>
              <w:top w:w="57" w:type="dxa"/>
              <w:left w:w="57" w:type="dxa"/>
              <w:bottom w:w="57" w:type="dxa"/>
              <w:right w:w="57" w:type="dxa"/>
            </w:tcMar>
          </w:tcPr>
          <w:p w14:paraId="43EFFA01" w14:textId="77777777" w:rsidR="00F73DAF" w:rsidRPr="00467FCA" w:rsidRDefault="00F73DAF" w:rsidP="00467FCA">
            <w:pPr>
              <w:widowControl w:val="0"/>
              <w:suppressAutoHyphens w:val="0"/>
              <w:snapToGrid w:val="0"/>
              <w:spacing w:line="240" w:lineRule="auto"/>
              <w:jc w:val="center"/>
              <w:rPr>
                <w:rFonts w:ascii="Times New Roman" w:hAnsi="Times New Roman" w:cs="Times New Roman"/>
                <w:color w:val="auto"/>
                <w:sz w:val="20"/>
                <w:szCs w:val="20"/>
                <w:lang w:val="es-ES_tradnl"/>
              </w:rPr>
            </w:pPr>
            <w:r w:rsidRPr="00467FCA">
              <w:rPr>
                <w:rFonts w:ascii="Times New Roman" w:hAnsi="Times New Roman" w:cs="Times New Roman"/>
                <w:color w:val="auto"/>
                <w:sz w:val="20"/>
                <w:szCs w:val="20"/>
                <w:lang w:val="es-ES_tradnl"/>
              </w:rPr>
              <w:t>,340</w:t>
            </w:r>
          </w:p>
        </w:tc>
        <w:tc>
          <w:tcPr>
            <w:tcW w:w="1134" w:type="dxa"/>
            <w:shd w:val="clear" w:color="auto" w:fill="auto"/>
            <w:tcMar>
              <w:top w:w="57" w:type="dxa"/>
              <w:left w:w="57" w:type="dxa"/>
              <w:bottom w:w="57" w:type="dxa"/>
              <w:right w:w="57" w:type="dxa"/>
            </w:tcMar>
          </w:tcPr>
          <w:p w14:paraId="6856D918" w14:textId="77777777" w:rsidR="00F73DAF" w:rsidRPr="00467FCA" w:rsidRDefault="00F73DAF" w:rsidP="00467FCA">
            <w:pPr>
              <w:widowControl w:val="0"/>
              <w:suppressAutoHyphens w:val="0"/>
              <w:snapToGrid w:val="0"/>
              <w:spacing w:line="240" w:lineRule="auto"/>
              <w:jc w:val="center"/>
              <w:rPr>
                <w:rFonts w:ascii="Times New Roman" w:hAnsi="Times New Roman" w:cs="Times New Roman"/>
                <w:color w:val="auto"/>
                <w:sz w:val="20"/>
                <w:szCs w:val="20"/>
                <w:lang w:val="es-ES_tradnl"/>
              </w:rPr>
            </w:pPr>
            <w:r w:rsidRPr="00467FCA">
              <w:rPr>
                <w:rFonts w:ascii="Times New Roman" w:hAnsi="Times New Roman" w:cs="Times New Roman"/>
                <w:color w:val="auto"/>
                <w:sz w:val="20"/>
                <w:szCs w:val="20"/>
                <w:lang w:val="es-ES_tradnl"/>
              </w:rPr>
              <w:t>,822</w:t>
            </w:r>
          </w:p>
        </w:tc>
      </w:tr>
      <w:tr w:rsidR="00F73DAF" w:rsidRPr="00467FCA" w14:paraId="6F776C86" w14:textId="77777777" w:rsidTr="00467FCA">
        <w:trPr>
          <w:trHeight w:val="170"/>
        </w:trPr>
        <w:tc>
          <w:tcPr>
            <w:tcW w:w="340" w:type="dxa"/>
            <w:vMerge/>
            <w:shd w:val="clear" w:color="auto" w:fill="auto"/>
          </w:tcPr>
          <w:p w14:paraId="554A09A4" w14:textId="77777777" w:rsidR="00F73DAF" w:rsidRPr="00467FCA" w:rsidRDefault="00F73DAF" w:rsidP="00467FCA">
            <w:pPr>
              <w:widowControl w:val="0"/>
              <w:suppressAutoHyphens w:val="0"/>
              <w:snapToGrid w:val="0"/>
              <w:spacing w:line="240" w:lineRule="auto"/>
              <w:textAlignment w:val="auto"/>
              <w:rPr>
                <w:rFonts w:ascii="Times New Roman" w:hAnsi="Times New Roman" w:cs="Times New Roman"/>
                <w:color w:val="auto"/>
                <w:sz w:val="20"/>
                <w:szCs w:val="20"/>
                <w:lang w:val="es-ES_tradnl"/>
              </w:rPr>
            </w:pPr>
          </w:p>
        </w:tc>
        <w:tc>
          <w:tcPr>
            <w:tcW w:w="2498" w:type="dxa"/>
            <w:vMerge/>
            <w:shd w:val="clear" w:color="auto" w:fill="auto"/>
            <w:vAlign w:val="center"/>
          </w:tcPr>
          <w:p w14:paraId="1460C946" w14:textId="77777777" w:rsidR="00F73DAF" w:rsidRPr="00467FCA" w:rsidRDefault="00F73DAF" w:rsidP="00467FCA">
            <w:pPr>
              <w:widowControl w:val="0"/>
              <w:suppressAutoHyphens w:val="0"/>
              <w:snapToGrid w:val="0"/>
              <w:spacing w:line="240" w:lineRule="auto"/>
              <w:jc w:val="center"/>
              <w:textAlignment w:val="auto"/>
              <w:rPr>
                <w:rFonts w:ascii="Times New Roman" w:hAnsi="Times New Roman" w:cs="Times New Roman"/>
                <w:color w:val="auto"/>
                <w:sz w:val="20"/>
                <w:szCs w:val="20"/>
                <w:lang w:val="es-ES_tradnl"/>
              </w:rPr>
            </w:pPr>
          </w:p>
        </w:tc>
        <w:tc>
          <w:tcPr>
            <w:tcW w:w="2552" w:type="dxa"/>
            <w:shd w:val="clear" w:color="auto" w:fill="auto"/>
            <w:tcMar>
              <w:top w:w="57" w:type="dxa"/>
              <w:left w:w="57" w:type="dxa"/>
              <w:bottom w:w="57" w:type="dxa"/>
              <w:right w:w="57" w:type="dxa"/>
            </w:tcMar>
          </w:tcPr>
          <w:p w14:paraId="60163D19" w14:textId="77777777" w:rsidR="00F73DAF" w:rsidRPr="00467FCA" w:rsidRDefault="00F73DAF" w:rsidP="00467FCA">
            <w:pPr>
              <w:widowControl w:val="0"/>
              <w:suppressAutoHyphens w:val="0"/>
              <w:snapToGrid w:val="0"/>
              <w:spacing w:line="240" w:lineRule="auto"/>
              <w:jc w:val="center"/>
              <w:rPr>
                <w:rFonts w:ascii="Times New Roman" w:hAnsi="Times New Roman" w:cs="Times New Roman"/>
                <w:color w:val="auto"/>
                <w:sz w:val="20"/>
                <w:szCs w:val="20"/>
                <w:lang w:val="es-ES_tradnl"/>
              </w:rPr>
            </w:pPr>
            <w:r w:rsidRPr="00467FCA">
              <w:rPr>
                <w:rFonts w:ascii="Times New Roman" w:hAnsi="Times New Roman" w:cs="Times New Roman"/>
                <w:color w:val="auto"/>
                <w:sz w:val="20"/>
                <w:szCs w:val="20"/>
                <w:lang w:val="es-ES_tradnl"/>
              </w:rPr>
              <w:t>N</w:t>
            </w:r>
          </w:p>
        </w:tc>
        <w:tc>
          <w:tcPr>
            <w:tcW w:w="1559" w:type="dxa"/>
            <w:shd w:val="clear" w:color="auto" w:fill="auto"/>
            <w:tcMar>
              <w:top w:w="57" w:type="dxa"/>
              <w:left w:w="57" w:type="dxa"/>
              <w:bottom w:w="57" w:type="dxa"/>
              <w:right w:w="57" w:type="dxa"/>
            </w:tcMar>
          </w:tcPr>
          <w:p w14:paraId="5032CA8A" w14:textId="77777777" w:rsidR="00F73DAF" w:rsidRPr="00467FCA" w:rsidRDefault="00F73DAF" w:rsidP="00467FCA">
            <w:pPr>
              <w:widowControl w:val="0"/>
              <w:suppressAutoHyphens w:val="0"/>
              <w:snapToGrid w:val="0"/>
              <w:spacing w:line="240" w:lineRule="auto"/>
              <w:jc w:val="center"/>
              <w:rPr>
                <w:rFonts w:ascii="Times New Roman" w:hAnsi="Times New Roman" w:cs="Times New Roman"/>
                <w:color w:val="auto"/>
                <w:sz w:val="20"/>
                <w:szCs w:val="20"/>
                <w:lang w:val="es-ES_tradnl"/>
              </w:rPr>
            </w:pPr>
            <w:r w:rsidRPr="00467FCA">
              <w:rPr>
                <w:rFonts w:ascii="Times New Roman" w:hAnsi="Times New Roman" w:cs="Times New Roman"/>
                <w:color w:val="auto"/>
                <w:sz w:val="20"/>
                <w:szCs w:val="20"/>
                <w:lang w:val="es-ES_tradnl"/>
              </w:rPr>
              <w:t>18</w:t>
            </w:r>
          </w:p>
        </w:tc>
        <w:tc>
          <w:tcPr>
            <w:tcW w:w="1134" w:type="dxa"/>
            <w:shd w:val="clear" w:color="auto" w:fill="auto"/>
            <w:tcMar>
              <w:top w:w="57" w:type="dxa"/>
              <w:left w:w="57" w:type="dxa"/>
              <w:bottom w:w="57" w:type="dxa"/>
              <w:right w:w="57" w:type="dxa"/>
            </w:tcMar>
          </w:tcPr>
          <w:p w14:paraId="4790DD89" w14:textId="77777777" w:rsidR="00F73DAF" w:rsidRPr="00467FCA" w:rsidRDefault="00F73DAF" w:rsidP="00467FCA">
            <w:pPr>
              <w:widowControl w:val="0"/>
              <w:suppressAutoHyphens w:val="0"/>
              <w:snapToGrid w:val="0"/>
              <w:spacing w:line="240" w:lineRule="auto"/>
              <w:jc w:val="center"/>
              <w:rPr>
                <w:rFonts w:ascii="Times New Roman" w:hAnsi="Times New Roman" w:cs="Times New Roman"/>
                <w:color w:val="auto"/>
                <w:sz w:val="20"/>
                <w:szCs w:val="20"/>
                <w:lang w:val="es-ES_tradnl"/>
              </w:rPr>
            </w:pPr>
            <w:r w:rsidRPr="00467FCA">
              <w:rPr>
                <w:rFonts w:ascii="Times New Roman" w:hAnsi="Times New Roman" w:cs="Times New Roman"/>
                <w:color w:val="auto"/>
                <w:sz w:val="20"/>
                <w:szCs w:val="20"/>
                <w:lang w:val="es-ES_tradnl"/>
              </w:rPr>
              <w:t>18</w:t>
            </w:r>
          </w:p>
        </w:tc>
        <w:tc>
          <w:tcPr>
            <w:tcW w:w="1134" w:type="dxa"/>
            <w:shd w:val="clear" w:color="auto" w:fill="auto"/>
            <w:tcMar>
              <w:top w:w="57" w:type="dxa"/>
              <w:left w:w="57" w:type="dxa"/>
              <w:bottom w:w="57" w:type="dxa"/>
              <w:right w:w="57" w:type="dxa"/>
            </w:tcMar>
          </w:tcPr>
          <w:p w14:paraId="1B8F9C99" w14:textId="77777777" w:rsidR="00F73DAF" w:rsidRPr="00467FCA" w:rsidRDefault="00F73DAF" w:rsidP="00467FCA">
            <w:pPr>
              <w:widowControl w:val="0"/>
              <w:suppressAutoHyphens w:val="0"/>
              <w:snapToGrid w:val="0"/>
              <w:spacing w:line="240" w:lineRule="auto"/>
              <w:jc w:val="center"/>
              <w:rPr>
                <w:rFonts w:ascii="Times New Roman" w:hAnsi="Times New Roman" w:cs="Times New Roman"/>
                <w:color w:val="auto"/>
                <w:sz w:val="20"/>
                <w:szCs w:val="20"/>
                <w:lang w:val="es-ES_tradnl"/>
              </w:rPr>
            </w:pPr>
            <w:r w:rsidRPr="00467FCA">
              <w:rPr>
                <w:rFonts w:ascii="Times New Roman" w:hAnsi="Times New Roman" w:cs="Times New Roman"/>
                <w:color w:val="auto"/>
                <w:sz w:val="20"/>
                <w:szCs w:val="20"/>
                <w:lang w:val="es-ES_tradnl"/>
              </w:rPr>
              <w:t>18</w:t>
            </w:r>
          </w:p>
        </w:tc>
      </w:tr>
    </w:tbl>
    <w:p w14:paraId="469A6BB6" w14:textId="2A3302DF" w:rsidR="008C09FA" w:rsidRDefault="00DB1F67" w:rsidP="008C09FA">
      <w:pPr>
        <w:widowControl w:val="0"/>
        <w:suppressAutoHyphens w:val="0"/>
        <w:snapToGrid w:val="0"/>
        <w:spacing w:line="240" w:lineRule="auto"/>
        <w:jc w:val="both"/>
        <w:rPr>
          <w:rFonts w:ascii="Times New Roman" w:hAnsi="Times New Roman" w:cs="Times New Roman"/>
          <w:sz w:val="20"/>
          <w:szCs w:val="20"/>
          <w:lang w:val="es-ES_tradnl"/>
        </w:rPr>
      </w:pPr>
      <w:r>
        <w:rPr>
          <w:rFonts w:ascii="Times New Roman" w:hAnsi="Times New Roman" w:cs="Times New Roman"/>
          <w:sz w:val="20"/>
          <w:szCs w:val="20"/>
          <w:lang w:val="es-ES_tradnl"/>
        </w:rPr>
        <w:t>Tomado de</w:t>
      </w:r>
      <w:r w:rsidR="008C09FA" w:rsidRPr="008C09FA">
        <w:rPr>
          <w:rFonts w:ascii="Times New Roman" w:hAnsi="Times New Roman" w:cs="Times New Roman"/>
          <w:sz w:val="20"/>
          <w:szCs w:val="20"/>
          <w:lang w:val="es-ES_tradnl"/>
        </w:rPr>
        <w:t xml:space="preserve">: </w:t>
      </w:r>
      <w:r>
        <w:rPr>
          <w:rFonts w:ascii="Times New Roman" w:hAnsi="Times New Roman" w:cs="Times New Roman"/>
          <w:sz w:val="20"/>
          <w:szCs w:val="20"/>
          <w:lang w:val="es-ES_tradnl"/>
        </w:rPr>
        <w:t>Valarezo et al. (2021, p. 31)</w:t>
      </w:r>
      <w:r w:rsidR="008C09FA" w:rsidRPr="008C09FA">
        <w:rPr>
          <w:rFonts w:ascii="Times New Roman" w:hAnsi="Times New Roman" w:cs="Times New Roman"/>
          <w:sz w:val="20"/>
          <w:szCs w:val="20"/>
          <w:lang w:val="es-ES_tradnl"/>
        </w:rPr>
        <w:t>.</w:t>
      </w:r>
    </w:p>
    <w:p w14:paraId="03A15C5C" w14:textId="28CDDD30" w:rsidR="008C09FA" w:rsidRPr="008C09FA" w:rsidRDefault="008C09FA" w:rsidP="008C09FA">
      <w:pPr>
        <w:widowControl w:val="0"/>
        <w:suppressAutoHyphens w:val="0"/>
        <w:snapToGrid w:val="0"/>
        <w:spacing w:line="240" w:lineRule="auto"/>
        <w:jc w:val="both"/>
        <w:rPr>
          <w:rFonts w:ascii="Times New Roman" w:hAnsi="Times New Roman" w:cs="Times New Roman"/>
          <w:sz w:val="20"/>
          <w:szCs w:val="20"/>
          <w:lang w:val="es-ES_tradnl"/>
        </w:rPr>
      </w:pPr>
      <w:r>
        <w:rPr>
          <w:rFonts w:ascii="Times New Roman" w:hAnsi="Times New Roman" w:cs="Times New Roman"/>
          <w:sz w:val="20"/>
          <w:szCs w:val="20"/>
          <w:lang w:val="es-ES_tradnl"/>
        </w:rPr>
        <w:t>Notas de la tabla: 1. Indicar cada una de las aclaraciones de la tabla utilizando numeración secuencial, iniciando en 1.</w:t>
      </w:r>
    </w:p>
    <w:p w14:paraId="5F83EEA0" w14:textId="4436F82C" w:rsidR="007564AE" w:rsidRPr="00DB1F67" w:rsidRDefault="007564AE" w:rsidP="004B61F9">
      <w:pPr>
        <w:widowControl w:val="0"/>
        <w:snapToGrid w:val="0"/>
        <w:spacing w:line="360" w:lineRule="auto"/>
        <w:jc w:val="both"/>
        <w:rPr>
          <w:rFonts w:ascii="Times New Roman" w:hAnsi="Times New Roman" w:cs="Times New Roman"/>
          <w:sz w:val="24"/>
          <w:szCs w:val="24"/>
          <w:lang w:val="es-ES_tradnl"/>
        </w:rPr>
      </w:pPr>
      <w:r w:rsidRPr="00DB1F67">
        <w:rPr>
          <w:rFonts w:ascii="Times New Roman" w:hAnsi="Times New Roman" w:cs="Times New Roman"/>
          <w:sz w:val="24"/>
          <w:szCs w:val="24"/>
          <w:lang w:val="es-ES_tradnl"/>
        </w:rPr>
        <w:lastRenderedPageBreak/>
        <w:t>Si el trabajo incorpora figuras, deben ir intercaladas en el texto, con una calidad suficiente para su reproducción, irán acompañadas de un título suficientemente explicativo y con sus respectivas fuentes, numeradas correlativamente (Figura 1, Figura 2… Figura n), se enviarán por separado en su formato original (JPEG, PNG, PSD, etc.) indicando el título de la figura y el número.</w:t>
      </w:r>
    </w:p>
    <w:p w14:paraId="54AE46AE" w14:textId="1070176E" w:rsidR="007564AE" w:rsidRPr="00DB1F67" w:rsidRDefault="007564AE" w:rsidP="00DB1F67">
      <w:pPr>
        <w:widowControl w:val="0"/>
        <w:suppressAutoHyphens w:val="0"/>
        <w:snapToGrid w:val="0"/>
        <w:spacing w:line="240" w:lineRule="auto"/>
        <w:jc w:val="both"/>
        <w:rPr>
          <w:rFonts w:ascii="Times New Roman" w:hAnsi="Times New Roman" w:cs="Times New Roman"/>
          <w:sz w:val="32"/>
          <w:szCs w:val="32"/>
          <w:lang w:val="es-ES_tradnl"/>
        </w:rPr>
      </w:pPr>
    </w:p>
    <w:p w14:paraId="1490D137" w14:textId="77777777" w:rsidR="00DB1F67" w:rsidRPr="00DB1F67" w:rsidRDefault="00DB1F67" w:rsidP="00DB1F67">
      <w:pPr>
        <w:widowControl w:val="0"/>
        <w:suppressAutoHyphens w:val="0"/>
        <w:snapToGrid w:val="0"/>
        <w:spacing w:line="240" w:lineRule="auto"/>
        <w:rPr>
          <w:rFonts w:ascii="Times New Roman" w:hAnsi="Times New Roman" w:cs="Times New Roman"/>
          <w:b/>
          <w:bCs/>
          <w:spacing w:val="2"/>
          <w:sz w:val="20"/>
          <w:szCs w:val="20"/>
          <w:lang w:val="es-EC"/>
        </w:rPr>
      </w:pPr>
      <w:r w:rsidRPr="00DB1F67">
        <w:rPr>
          <w:rFonts w:ascii="Times New Roman" w:hAnsi="Times New Roman" w:cs="Times New Roman"/>
          <w:b/>
          <w:bCs/>
          <w:spacing w:val="2"/>
          <w:sz w:val="20"/>
          <w:szCs w:val="20"/>
          <w:lang w:val="es-EC"/>
        </w:rPr>
        <w:t>Figura 3</w:t>
      </w:r>
    </w:p>
    <w:p w14:paraId="12B6EC52" w14:textId="77777777" w:rsidR="00DB1F67" w:rsidRPr="00DB1F67" w:rsidRDefault="00DB1F67" w:rsidP="00DB1F67">
      <w:pPr>
        <w:widowControl w:val="0"/>
        <w:suppressAutoHyphens w:val="0"/>
        <w:snapToGrid w:val="0"/>
        <w:spacing w:line="240" w:lineRule="auto"/>
        <w:rPr>
          <w:rFonts w:ascii="Times New Roman" w:hAnsi="Times New Roman" w:cs="Times New Roman"/>
          <w:i/>
          <w:iCs/>
          <w:spacing w:val="2"/>
          <w:sz w:val="20"/>
          <w:szCs w:val="20"/>
          <w:lang w:val="es-EC"/>
        </w:rPr>
      </w:pPr>
      <w:r w:rsidRPr="00DB1F67">
        <w:rPr>
          <w:rFonts w:ascii="Times New Roman" w:hAnsi="Times New Roman" w:cs="Times New Roman"/>
          <w:i/>
          <w:iCs/>
          <w:spacing w:val="2"/>
          <w:sz w:val="20"/>
          <w:szCs w:val="20"/>
          <w:lang w:val="es-EC"/>
        </w:rPr>
        <w:t>Clases de enzimas y su utilidad en la academia y la industria</w:t>
      </w:r>
    </w:p>
    <w:p w14:paraId="373F8365" w14:textId="46C6C9E8" w:rsidR="00C147F7" w:rsidRDefault="0011445F" w:rsidP="00DB1F67">
      <w:pPr>
        <w:widowControl w:val="0"/>
        <w:suppressAutoHyphens w:val="0"/>
        <w:snapToGrid w:val="0"/>
        <w:spacing w:line="240" w:lineRule="auto"/>
        <w:jc w:val="both"/>
        <w:rPr>
          <w:rFonts w:ascii="Times New Roman" w:hAnsi="Times New Roman" w:cs="Times New Roman"/>
          <w:sz w:val="32"/>
          <w:szCs w:val="32"/>
          <w:lang w:val="es-ES_tradnl"/>
        </w:rPr>
      </w:pPr>
      <w:r>
        <w:rPr>
          <w:rFonts w:ascii="Times New Roman" w:hAnsi="Times New Roman" w:cs="Times New Roman"/>
          <w:noProof/>
          <w:sz w:val="32"/>
          <w:szCs w:val="32"/>
          <w:lang w:val="es-ES_tradnl"/>
        </w:rPr>
        <w:drawing>
          <wp:inline distT="0" distB="0" distL="0" distR="0" wp14:anchorId="533CB6AD" wp14:editId="772EEEB1">
            <wp:extent cx="4095301" cy="3793066"/>
            <wp:effectExtent l="0" t="0" r="0" b="444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1">
                      <a:extLst>
                        <a:ext uri="{28A0092B-C50C-407E-A947-70E740481C1C}">
                          <a14:useLocalDpi xmlns:a14="http://schemas.microsoft.com/office/drawing/2010/main" val="0"/>
                        </a:ext>
                      </a:extLst>
                    </a:blip>
                    <a:stretch>
                      <a:fillRect/>
                    </a:stretch>
                  </pic:blipFill>
                  <pic:spPr>
                    <a:xfrm>
                      <a:off x="0" y="0"/>
                      <a:ext cx="4105393" cy="3802414"/>
                    </a:xfrm>
                    <a:prstGeom prst="rect">
                      <a:avLst/>
                    </a:prstGeom>
                  </pic:spPr>
                </pic:pic>
              </a:graphicData>
            </a:graphic>
          </wp:inline>
        </w:drawing>
      </w:r>
    </w:p>
    <w:p w14:paraId="68AF68F3" w14:textId="77777777" w:rsidR="00DB1F67" w:rsidRPr="00DB1F67" w:rsidRDefault="00DB1F67" w:rsidP="00DB1F67">
      <w:pPr>
        <w:spacing w:line="240" w:lineRule="auto"/>
        <w:rPr>
          <w:rFonts w:ascii="Times New Roman" w:hAnsi="Times New Roman" w:cs="Times New Roman"/>
          <w:sz w:val="20"/>
          <w:szCs w:val="20"/>
          <w:lang w:val="es-EC"/>
        </w:rPr>
      </w:pPr>
      <w:r w:rsidRPr="00DB1F67">
        <w:rPr>
          <w:rFonts w:ascii="Times New Roman" w:hAnsi="Times New Roman" w:cs="Times New Roman"/>
          <w:i/>
          <w:iCs/>
          <w:sz w:val="20"/>
          <w:szCs w:val="20"/>
          <w:lang w:val="es-EC"/>
        </w:rPr>
        <w:t xml:space="preserve">Nota: </w:t>
      </w:r>
      <w:r w:rsidRPr="00DB1F67">
        <w:rPr>
          <w:rFonts w:ascii="Times New Roman" w:hAnsi="Times New Roman" w:cs="Times New Roman"/>
          <w:sz w:val="20"/>
          <w:szCs w:val="20"/>
          <w:lang w:val="es-EC"/>
        </w:rPr>
        <w:t>Basado en Arroyo et al., 2014, con modificaciones por los autores (julio, 2021).</w:t>
      </w:r>
    </w:p>
    <w:p w14:paraId="1EBAE3FA" w14:textId="6DB2B0CB" w:rsidR="00DB1F67" w:rsidRDefault="00DB1F67" w:rsidP="00DB1F67">
      <w:pPr>
        <w:widowControl w:val="0"/>
        <w:suppressAutoHyphens w:val="0"/>
        <w:snapToGrid w:val="0"/>
        <w:spacing w:line="240" w:lineRule="auto"/>
        <w:jc w:val="both"/>
        <w:rPr>
          <w:rFonts w:ascii="Times New Roman" w:hAnsi="Times New Roman" w:cs="Times New Roman"/>
          <w:sz w:val="32"/>
          <w:szCs w:val="32"/>
          <w:lang w:val="es-ES_tradnl"/>
        </w:rPr>
      </w:pPr>
    </w:p>
    <w:p w14:paraId="7B3540F9" w14:textId="47AD3099" w:rsidR="00467FCA" w:rsidRDefault="00ED27F2" w:rsidP="00DB1F67">
      <w:pPr>
        <w:widowControl w:val="0"/>
        <w:suppressAutoHyphens w:val="0"/>
        <w:snapToGrid w:val="0"/>
        <w:spacing w:line="24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Los resultados se escriben</w:t>
      </w:r>
      <w:r w:rsidR="00467FCA" w:rsidRPr="000B2109">
        <w:rPr>
          <w:rFonts w:ascii="Times New Roman" w:hAnsi="Times New Roman" w:cs="Times New Roman"/>
          <w:sz w:val="24"/>
          <w:szCs w:val="24"/>
          <w:lang w:val="es-ES_tradnl"/>
        </w:rPr>
        <w:t xml:space="preserve"> en tiempo pasado ya que presenta los hallazgos del estudio realizado</w:t>
      </w:r>
    </w:p>
    <w:p w14:paraId="664F601C" w14:textId="77777777" w:rsidR="00467FCA" w:rsidRDefault="00467FCA" w:rsidP="00DB1F67">
      <w:pPr>
        <w:widowControl w:val="0"/>
        <w:suppressAutoHyphens w:val="0"/>
        <w:snapToGrid w:val="0"/>
        <w:spacing w:line="240" w:lineRule="auto"/>
        <w:jc w:val="both"/>
        <w:rPr>
          <w:rFonts w:ascii="Times New Roman" w:hAnsi="Times New Roman" w:cs="Times New Roman"/>
          <w:sz w:val="32"/>
          <w:szCs w:val="32"/>
          <w:lang w:val="es-ES_tradnl"/>
        </w:rPr>
      </w:pPr>
    </w:p>
    <w:p w14:paraId="64D0C870" w14:textId="75B5B186" w:rsidR="00C147F7" w:rsidRPr="00DB1F67" w:rsidRDefault="00C147F7" w:rsidP="004B61F9">
      <w:pPr>
        <w:widowControl w:val="0"/>
        <w:snapToGrid w:val="0"/>
        <w:spacing w:line="360" w:lineRule="auto"/>
        <w:jc w:val="both"/>
        <w:rPr>
          <w:rFonts w:ascii="Times New Roman" w:hAnsi="Times New Roman" w:cs="Times New Roman"/>
          <w:b/>
          <w:bCs/>
          <w:sz w:val="24"/>
          <w:szCs w:val="24"/>
          <w:lang w:val="es-ES_tradnl"/>
        </w:rPr>
      </w:pPr>
      <w:r w:rsidRPr="00DB1F67">
        <w:rPr>
          <w:rFonts w:ascii="Times New Roman" w:hAnsi="Times New Roman" w:cs="Times New Roman"/>
          <w:b/>
          <w:bCs/>
          <w:sz w:val="24"/>
          <w:szCs w:val="24"/>
          <w:lang w:val="es-ES_tradnl"/>
        </w:rPr>
        <w:t>Discusión</w:t>
      </w:r>
    </w:p>
    <w:p w14:paraId="579B3262" w14:textId="77777777" w:rsidR="00467FCA" w:rsidRPr="00467FCA" w:rsidRDefault="00467FCA" w:rsidP="00467FCA">
      <w:pPr>
        <w:widowControl w:val="0"/>
        <w:snapToGrid w:val="0"/>
        <w:spacing w:line="360" w:lineRule="auto"/>
        <w:jc w:val="both"/>
        <w:rPr>
          <w:rFonts w:ascii="Times New Roman" w:hAnsi="Times New Roman" w:cs="Times New Roman"/>
          <w:sz w:val="24"/>
          <w:szCs w:val="24"/>
          <w:lang w:val="es-ES_tradnl"/>
        </w:rPr>
      </w:pPr>
      <w:r w:rsidRPr="00467FCA">
        <w:rPr>
          <w:rFonts w:ascii="Times New Roman" w:hAnsi="Times New Roman" w:cs="Times New Roman"/>
          <w:sz w:val="24"/>
          <w:szCs w:val="24"/>
          <w:lang w:val="es-ES_tradnl"/>
        </w:rPr>
        <w:t>En la sección de Discusión, se procede a interpretar los resultados obtenidos en el estudio y se examinan sus implicaciones al compararlos con investigaciones previas realizadas sobre el mismo tema. Se busca establecer una conexión entre los datos obtenidos y los antecedentes de la investigación, contribuyendo así al conocimiento científico y aportando nuevos elementos para la construcción del campo de estudio.</w:t>
      </w:r>
    </w:p>
    <w:p w14:paraId="3846A48C" w14:textId="64797DB8" w:rsidR="00467FCA" w:rsidRPr="00467FCA" w:rsidRDefault="00467FCA" w:rsidP="00467FCA">
      <w:pPr>
        <w:widowControl w:val="0"/>
        <w:snapToGrid w:val="0"/>
        <w:spacing w:line="360" w:lineRule="auto"/>
        <w:jc w:val="both"/>
        <w:rPr>
          <w:rFonts w:ascii="Times New Roman" w:hAnsi="Times New Roman" w:cs="Times New Roman"/>
          <w:sz w:val="24"/>
          <w:szCs w:val="24"/>
          <w:lang w:val="es-ES_tradnl"/>
        </w:rPr>
      </w:pPr>
      <w:r w:rsidRPr="00467FCA">
        <w:rPr>
          <w:rFonts w:ascii="Times New Roman" w:hAnsi="Times New Roman" w:cs="Times New Roman"/>
          <w:sz w:val="24"/>
          <w:szCs w:val="24"/>
          <w:lang w:val="es-ES_tradnl"/>
        </w:rPr>
        <w:t xml:space="preserve">Para ello, se inicia contrastando los resultados actuales con estudios previos, destacando las similitudes y diferencias entre los hallazgos. Se puede utilizar tanto tiempo pasado como tiempo presente al describir estas comparaciones. Por ejemplo, se pueden mencionar frases como </w:t>
      </w:r>
      <w:r w:rsidR="00ED27F2">
        <w:rPr>
          <w:rFonts w:ascii="Times New Roman" w:hAnsi="Times New Roman" w:cs="Times New Roman"/>
          <w:sz w:val="24"/>
          <w:szCs w:val="24"/>
          <w:lang w:val="es-ES_tradnl"/>
        </w:rPr>
        <w:lastRenderedPageBreak/>
        <w:t>“</w:t>
      </w:r>
      <w:r w:rsidRPr="00467FCA">
        <w:rPr>
          <w:rFonts w:ascii="Times New Roman" w:hAnsi="Times New Roman" w:cs="Times New Roman"/>
          <w:sz w:val="24"/>
          <w:szCs w:val="24"/>
          <w:lang w:val="es-ES_tradnl"/>
        </w:rPr>
        <w:t>Nuestros resultados concuerdan con estudios anteriores que han demostrado que...</w:t>
      </w:r>
      <w:r w:rsidR="00ED27F2">
        <w:rPr>
          <w:rFonts w:ascii="Times New Roman" w:hAnsi="Times New Roman" w:cs="Times New Roman"/>
          <w:sz w:val="24"/>
          <w:szCs w:val="24"/>
          <w:lang w:val="es-ES_tradnl"/>
        </w:rPr>
        <w:t>”</w:t>
      </w:r>
      <w:r w:rsidRPr="00467FCA">
        <w:rPr>
          <w:rFonts w:ascii="Times New Roman" w:hAnsi="Times New Roman" w:cs="Times New Roman"/>
          <w:sz w:val="24"/>
          <w:szCs w:val="24"/>
          <w:lang w:val="es-ES_tradnl"/>
        </w:rPr>
        <w:t xml:space="preserve"> (pasado) y </w:t>
      </w:r>
      <w:r w:rsidR="00ED27F2">
        <w:rPr>
          <w:rFonts w:ascii="Times New Roman" w:hAnsi="Times New Roman" w:cs="Times New Roman"/>
          <w:sz w:val="24"/>
          <w:szCs w:val="24"/>
          <w:lang w:val="es-ES_tradnl"/>
        </w:rPr>
        <w:t>“</w:t>
      </w:r>
      <w:r w:rsidRPr="00467FCA">
        <w:rPr>
          <w:rFonts w:ascii="Times New Roman" w:hAnsi="Times New Roman" w:cs="Times New Roman"/>
          <w:sz w:val="24"/>
          <w:szCs w:val="24"/>
          <w:lang w:val="es-ES_tradnl"/>
        </w:rPr>
        <w:t>Estos hallazgos sugieren que...</w:t>
      </w:r>
      <w:r w:rsidR="00ED27F2">
        <w:rPr>
          <w:rFonts w:ascii="Times New Roman" w:hAnsi="Times New Roman" w:cs="Times New Roman"/>
          <w:sz w:val="24"/>
          <w:szCs w:val="24"/>
          <w:lang w:val="es-ES_tradnl"/>
        </w:rPr>
        <w:t>”</w:t>
      </w:r>
      <w:r w:rsidRPr="00467FCA">
        <w:rPr>
          <w:rFonts w:ascii="Times New Roman" w:hAnsi="Times New Roman" w:cs="Times New Roman"/>
          <w:sz w:val="24"/>
          <w:szCs w:val="24"/>
          <w:lang w:val="es-ES_tradnl"/>
        </w:rPr>
        <w:t xml:space="preserve"> (presente) para enfatizar la concordancia o las nuevas perspectivas encontradas en el presente trabajo.</w:t>
      </w:r>
    </w:p>
    <w:p w14:paraId="2D26FBB4" w14:textId="77777777" w:rsidR="00467FCA" w:rsidRPr="00467FCA" w:rsidRDefault="00467FCA" w:rsidP="00467FCA">
      <w:pPr>
        <w:widowControl w:val="0"/>
        <w:snapToGrid w:val="0"/>
        <w:spacing w:line="360" w:lineRule="auto"/>
        <w:jc w:val="both"/>
        <w:rPr>
          <w:rFonts w:ascii="Times New Roman" w:hAnsi="Times New Roman" w:cs="Times New Roman"/>
          <w:sz w:val="24"/>
          <w:szCs w:val="24"/>
          <w:lang w:val="es-ES_tradnl"/>
        </w:rPr>
      </w:pPr>
      <w:r w:rsidRPr="00467FCA">
        <w:rPr>
          <w:rFonts w:ascii="Times New Roman" w:hAnsi="Times New Roman" w:cs="Times New Roman"/>
          <w:sz w:val="24"/>
          <w:szCs w:val="24"/>
          <w:lang w:val="es-ES_tradnl"/>
        </w:rPr>
        <w:t>Es importante resaltar las novedades encontradas y hacer énfasis en los resultados que respaldan estas contribuciones. Se deben mencionar aquellos datos que contradicen los resultados o hipótesis planteadas y, si es relevante, señalar investigaciones previas del marco teórico que podrían ser refutadas por los hallazgos actuales.</w:t>
      </w:r>
    </w:p>
    <w:p w14:paraId="5E9EC793" w14:textId="77777777" w:rsidR="00467FCA" w:rsidRPr="00467FCA" w:rsidRDefault="00467FCA" w:rsidP="00467FCA">
      <w:pPr>
        <w:widowControl w:val="0"/>
        <w:snapToGrid w:val="0"/>
        <w:spacing w:line="360" w:lineRule="auto"/>
        <w:jc w:val="both"/>
        <w:rPr>
          <w:rFonts w:ascii="Times New Roman" w:hAnsi="Times New Roman" w:cs="Times New Roman"/>
          <w:sz w:val="24"/>
          <w:szCs w:val="24"/>
          <w:lang w:val="es-ES_tradnl"/>
        </w:rPr>
      </w:pPr>
      <w:r w:rsidRPr="00467FCA">
        <w:rPr>
          <w:rFonts w:ascii="Times New Roman" w:hAnsi="Times New Roman" w:cs="Times New Roman"/>
          <w:sz w:val="24"/>
          <w:szCs w:val="24"/>
          <w:lang w:val="es-ES_tradnl"/>
        </w:rPr>
        <w:t>La Discusión es el espacio donde el autor puede poner de manifiesto su aporte al conocimiento científico, evaluando cuidadosamente los resultados en relación con los objetivos y las hipótesis planteadas. Se enfatiza en la interpretación de los hallazgos y se busca realizar generalizaciones cuando sea posible, lo que contribuye a profundizar la comprensión del tema y su impacto en el campo de estudio.</w:t>
      </w:r>
    </w:p>
    <w:p w14:paraId="0C5B3709" w14:textId="77777777" w:rsidR="00467FCA" w:rsidRPr="00467FCA" w:rsidRDefault="00467FCA" w:rsidP="00467FCA">
      <w:pPr>
        <w:widowControl w:val="0"/>
        <w:snapToGrid w:val="0"/>
        <w:spacing w:line="360" w:lineRule="auto"/>
        <w:jc w:val="both"/>
        <w:rPr>
          <w:rFonts w:ascii="Times New Roman" w:hAnsi="Times New Roman" w:cs="Times New Roman"/>
          <w:sz w:val="24"/>
          <w:szCs w:val="24"/>
          <w:lang w:val="es-ES_tradnl"/>
        </w:rPr>
      </w:pPr>
    </w:p>
    <w:p w14:paraId="2C976CC4" w14:textId="7382ADA3" w:rsidR="007564AE" w:rsidRPr="00DB1F67" w:rsidRDefault="007564AE" w:rsidP="004B61F9">
      <w:pPr>
        <w:widowControl w:val="0"/>
        <w:snapToGrid w:val="0"/>
        <w:spacing w:line="360" w:lineRule="auto"/>
        <w:jc w:val="both"/>
        <w:rPr>
          <w:rFonts w:ascii="Times New Roman" w:hAnsi="Times New Roman" w:cs="Times New Roman"/>
          <w:b/>
          <w:bCs/>
          <w:sz w:val="24"/>
          <w:szCs w:val="24"/>
          <w:lang w:val="es-ES_tradnl"/>
        </w:rPr>
      </w:pPr>
      <w:r w:rsidRPr="00DB1F67">
        <w:rPr>
          <w:rFonts w:ascii="Times New Roman" w:hAnsi="Times New Roman" w:cs="Times New Roman"/>
          <w:b/>
          <w:bCs/>
          <w:sz w:val="24"/>
          <w:szCs w:val="24"/>
          <w:lang w:val="es-ES_tradnl"/>
        </w:rPr>
        <w:t>Conclusiones</w:t>
      </w:r>
    </w:p>
    <w:p w14:paraId="774C42E5" w14:textId="582B92F6" w:rsidR="007564AE" w:rsidRPr="00DB1F67" w:rsidRDefault="007564AE" w:rsidP="004B61F9">
      <w:pPr>
        <w:widowControl w:val="0"/>
        <w:snapToGrid w:val="0"/>
        <w:spacing w:line="360" w:lineRule="auto"/>
        <w:jc w:val="both"/>
        <w:rPr>
          <w:rFonts w:ascii="Times New Roman" w:hAnsi="Times New Roman" w:cs="Times New Roman"/>
          <w:sz w:val="24"/>
          <w:szCs w:val="24"/>
          <w:lang w:val="es-ES_tradnl"/>
        </w:rPr>
      </w:pPr>
      <w:r w:rsidRPr="00DB1F67">
        <w:rPr>
          <w:rFonts w:ascii="Times New Roman" w:hAnsi="Times New Roman" w:cs="Times New Roman"/>
          <w:sz w:val="24"/>
          <w:szCs w:val="24"/>
          <w:lang w:val="es-ES_tradnl"/>
        </w:rPr>
        <w:t>Que se consideren más importantes en función de los objetivos y resultados del trabajo.</w:t>
      </w:r>
      <w:r w:rsidR="00467FCA">
        <w:rPr>
          <w:rFonts w:ascii="Times New Roman" w:hAnsi="Times New Roman" w:cs="Times New Roman"/>
          <w:sz w:val="24"/>
          <w:szCs w:val="24"/>
          <w:lang w:val="es-ES_tradnl"/>
        </w:rPr>
        <w:t xml:space="preserve"> Se redactan en tiempo presente. </w:t>
      </w:r>
    </w:p>
    <w:p w14:paraId="258C5FE4" w14:textId="15477DC8" w:rsidR="007564AE" w:rsidRPr="00DB1F67" w:rsidRDefault="007564AE" w:rsidP="004B61F9">
      <w:pPr>
        <w:widowControl w:val="0"/>
        <w:snapToGrid w:val="0"/>
        <w:spacing w:line="360" w:lineRule="auto"/>
        <w:jc w:val="both"/>
        <w:rPr>
          <w:rFonts w:ascii="Times New Roman" w:hAnsi="Times New Roman" w:cs="Times New Roman"/>
          <w:sz w:val="24"/>
          <w:szCs w:val="24"/>
          <w:lang w:val="es-ES_tradnl"/>
        </w:rPr>
      </w:pPr>
    </w:p>
    <w:p w14:paraId="72B124DD" w14:textId="30F4B9F4" w:rsidR="007564AE" w:rsidRPr="00DB1F67" w:rsidRDefault="007564AE" w:rsidP="004B61F9">
      <w:pPr>
        <w:widowControl w:val="0"/>
        <w:snapToGrid w:val="0"/>
        <w:spacing w:line="360" w:lineRule="auto"/>
        <w:jc w:val="both"/>
        <w:rPr>
          <w:rFonts w:ascii="Times New Roman" w:hAnsi="Times New Roman" w:cs="Times New Roman"/>
          <w:b/>
          <w:bCs/>
          <w:sz w:val="24"/>
          <w:szCs w:val="24"/>
          <w:lang w:val="es-ES_tradnl"/>
        </w:rPr>
      </w:pPr>
      <w:r w:rsidRPr="00DB1F67">
        <w:rPr>
          <w:rFonts w:ascii="Times New Roman" w:hAnsi="Times New Roman" w:cs="Times New Roman"/>
          <w:b/>
          <w:bCs/>
          <w:sz w:val="24"/>
          <w:szCs w:val="24"/>
          <w:lang w:val="es-ES_tradnl"/>
        </w:rPr>
        <w:t>Referencias</w:t>
      </w:r>
    </w:p>
    <w:p w14:paraId="378EA1F4" w14:textId="2516473B" w:rsidR="007564AE" w:rsidRPr="00DB1F67" w:rsidRDefault="007564AE" w:rsidP="004B61F9">
      <w:pPr>
        <w:widowControl w:val="0"/>
        <w:snapToGrid w:val="0"/>
        <w:spacing w:line="360" w:lineRule="auto"/>
        <w:jc w:val="both"/>
        <w:rPr>
          <w:rFonts w:ascii="Times New Roman" w:hAnsi="Times New Roman" w:cs="Times New Roman"/>
          <w:sz w:val="24"/>
          <w:szCs w:val="24"/>
          <w:lang w:val="es-ES_tradnl"/>
        </w:rPr>
      </w:pPr>
      <w:r w:rsidRPr="00DB1F67">
        <w:rPr>
          <w:rFonts w:ascii="Times New Roman" w:hAnsi="Times New Roman" w:cs="Times New Roman"/>
          <w:sz w:val="24"/>
          <w:szCs w:val="24"/>
          <w:lang w:val="es-ES_tradnl"/>
        </w:rPr>
        <w:t xml:space="preserve">Ordenadas alfabéticamente por autores, de acuerdo a las normas APA 7ª edición. Puede </w:t>
      </w:r>
      <w:r w:rsidR="009C064F">
        <w:rPr>
          <w:rFonts w:ascii="Times New Roman" w:hAnsi="Times New Roman" w:cs="Times New Roman"/>
          <w:sz w:val="24"/>
          <w:szCs w:val="24"/>
          <w:lang w:val="es-ES_tradnl"/>
        </w:rPr>
        <w:t>guiarse por</w:t>
      </w:r>
      <w:r w:rsidRPr="00DB1F67">
        <w:rPr>
          <w:rFonts w:ascii="Times New Roman" w:hAnsi="Times New Roman" w:cs="Times New Roman"/>
          <w:sz w:val="24"/>
          <w:szCs w:val="24"/>
          <w:lang w:val="es-ES_tradnl"/>
        </w:rPr>
        <w:t xml:space="preserve"> los siguientes ejemplos:</w:t>
      </w:r>
    </w:p>
    <w:p w14:paraId="154260D5" w14:textId="31AE5075" w:rsidR="007564AE" w:rsidRDefault="007564AE" w:rsidP="004B61F9">
      <w:pPr>
        <w:widowControl w:val="0"/>
        <w:snapToGrid w:val="0"/>
        <w:spacing w:line="360" w:lineRule="auto"/>
        <w:jc w:val="both"/>
        <w:rPr>
          <w:rFonts w:ascii="Times New Roman" w:hAnsi="Times New Roman" w:cs="Times New Roman"/>
          <w:sz w:val="24"/>
          <w:szCs w:val="24"/>
          <w:lang w:val="es-ES_tradnl"/>
        </w:rPr>
      </w:pPr>
    </w:p>
    <w:p w14:paraId="02D0B8DF" w14:textId="3D2A82B9" w:rsidR="002750E1" w:rsidRPr="00DB1F67" w:rsidRDefault="002750E1" w:rsidP="002750E1">
      <w:pPr>
        <w:widowControl w:val="0"/>
        <w:snapToGrid w:val="0"/>
        <w:spacing w:line="360" w:lineRule="auto"/>
        <w:jc w:val="both"/>
        <w:rPr>
          <w:rFonts w:ascii="Times New Roman" w:hAnsi="Times New Roman" w:cs="Times New Roman"/>
          <w:i/>
          <w:iCs/>
          <w:sz w:val="24"/>
          <w:szCs w:val="24"/>
          <w:lang w:val="es-ES_tradnl"/>
        </w:rPr>
      </w:pPr>
      <w:r>
        <w:rPr>
          <w:rFonts w:ascii="Times New Roman" w:hAnsi="Times New Roman" w:cs="Times New Roman"/>
          <w:i/>
          <w:iCs/>
          <w:sz w:val="24"/>
          <w:szCs w:val="24"/>
          <w:lang w:val="es-ES_tradnl"/>
        </w:rPr>
        <w:t>Artículo con DOI</w:t>
      </w:r>
    </w:p>
    <w:p w14:paraId="1C50F2E5" w14:textId="15EFA5AC" w:rsidR="002750E1" w:rsidRPr="00DB1F67" w:rsidRDefault="002750E1" w:rsidP="002750E1">
      <w:pPr>
        <w:spacing w:line="360" w:lineRule="auto"/>
        <w:ind w:left="567" w:hanging="567"/>
        <w:jc w:val="both"/>
        <w:rPr>
          <w:rFonts w:ascii="Times New Roman" w:hAnsi="Times New Roman" w:cs="Times New Roman"/>
          <w:color w:val="2A4A9A"/>
          <w:sz w:val="24"/>
          <w:szCs w:val="24"/>
          <w:u w:color="2A4A9A"/>
          <w:lang w:val="es-EC"/>
        </w:rPr>
      </w:pPr>
      <w:r w:rsidRPr="00DB1F67">
        <w:rPr>
          <w:rFonts w:ascii="Times New Roman" w:hAnsi="Times New Roman" w:cs="Times New Roman"/>
          <w:sz w:val="24"/>
          <w:szCs w:val="24"/>
          <w:lang w:val="es-EC"/>
        </w:rPr>
        <w:t xml:space="preserve">Valarezo, C., Vallejo, J., Ochoa, J., y Peláez, L. (2021, diciembre). Cooperativas de ahorro y crédito, liderazgo y desempeño: Caso Loja. </w:t>
      </w:r>
      <w:r w:rsidRPr="00DB1F67">
        <w:rPr>
          <w:rFonts w:ascii="Times New Roman" w:hAnsi="Times New Roman" w:cs="Times New Roman"/>
          <w:i/>
          <w:iCs/>
          <w:sz w:val="24"/>
          <w:szCs w:val="24"/>
          <w:lang w:val="es-EC"/>
        </w:rPr>
        <w:t>Un Espacio Para la Ciencia</w:t>
      </w:r>
      <w:r>
        <w:rPr>
          <w:rFonts w:ascii="Times New Roman" w:hAnsi="Times New Roman" w:cs="Times New Roman"/>
          <w:i/>
          <w:iCs/>
          <w:sz w:val="24"/>
          <w:szCs w:val="24"/>
          <w:lang w:val="es-EC"/>
        </w:rPr>
        <w:t>, 4</w:t>
      </w:r>
      <w:r w:rsidRPr="00DB1F67">
        <w:rPr>
          <w:rFonts w:ascii="Times New Roman" w:hAnsi="Times New Roman" w:cs="Times New Roman"/>
          <w:sz w:val="24"/>
          <w:szCs w:val="24"/>
          <w:lang w:val="es-EC"/>
        </w:rPr>
        <w:t>(</w:t>
      </w:r>
      <w:r>
        <w:rPr>
          <w:rFonts w:ascii="Times New Roman" w:hAnsi="Times New Roman" w:cs="Times New Roman"/>
          <w:sz w:val="24"/>
          <w:szCs w:val="24"/>
          <w:lang w:val="es-EC"/>
        </w:rPr>
        <w:t>1), 23-37</w:t>
      </w:r>
      <w:r w:rsidRPr="00DB1F67">
        <w:rPr>
          <w:rFonts w:ascii="Times New Roman" w:hAnsi="Times New Roman" w:cs="Times New Roman"/>
          <w:sz w:val="24"/>
          <w:szCs w:val="24"/>
          <w:lang w:val="es-EC"/>
        </w:rPr>
        <w:t xml:space="preserve">). ManglarEditores. </w:t>
      </w:r>
      <w:r w:rsidRPr="00DB1F67">
        <w:rPr>
          <w:rFonts w:ascii="Times New Roman" w:hAnsi="Times New Roman" w:cs="Times New Roman"/>
          <w:color w:val="2A4A9A"/>
          <w:sz w:val="24"/>
          <w:szCs w:val="24"/>
          <w:u w:color="2A4A9A"/>
          <w:lang w:val="es-EC"/>
        </w:rPr>
        <w:t>http://doi.org/10.5281/zenodo.5866609</w:t>
      </w:r>
    </w:p>
    <w:p w14:paraId="07515B45" w14:textId="12BAA410" w:rsidR="002750E1" w:rsidRDefault="002750E1" w:rsidP="004B61F9">
      <w:pPr>
        <w:widowControl w:val="0"/>
        <w:snapToGrid w:val="0"/>
        <w:spacing w:line="360" w:lineRule="auto"/>
        <w:jc w:val="both"/>
        <w:rPr>
          <w:rFonts w:ascii="Times New Roman" w:hAnsi="Times New Roman" w:cs="Times New Roman"/>
          <w:sz w:val="24"/>
          <w:szCs w:val="24"/>
          <w:lang w:val="es-ES_tradnl"/>
        </w:rPr>
      </w:pPr>
    </w:p>
    <w:p w14:paraId="0C277C2F" w14:textId="44A3011C" w:rsidR="002750E1" w:rsidRPr="00DB1F67" w:rsidRDefault="002750E1" w:rsidP="002750E1">
      <w:pPr>
        <w:widowControl w:val="0"/>
        <w:snapToGrid w:val="0"/>
        <w:spacing w:line="360" w:lineRule="auto"/>
        <w:jc w:val="both"/>
        <w:rPr>
          <w:rFonts w:ascii="Times New Roman" w:hAnsi="Times New Roman" w:cs="Times New Roman"/>
          <w:i/>
          <w:iCs/>
          <w:sz w:val="24"/>
          <w:szCs w:val="24"/>
          <w:lang w:val="es-ES_tradnl"/>
        </w:rPr>
      </w:pPr>
      <w:r>
        <w:rPr>
          <w:rFonts w:ascii="Times New Roman" w:hAnsi="Times New Roman" w:cs="Times New Roman"/>
          <w:i/>
          <w:iCs/>
          <w:sz w:val="24"/>
          <w:szCs w:val="24"/>
          <w:lang w:val="es-ES_tradnl"/>
        </w:rPr>
        <w:t>Artículo sin DOI</w:t>
      </w:r>
    </w:p>
    <w:p w14:paraId="61D3C860" w14:textId="25B380FE" w:rsidR="002750E1" w:rsidRPr="00DB1F67" w:rsidRDefault="002750E1" w:rsidP="002750E1">
      <w:pPr>
        <w:spacing w:line="360" w:lineRule="auto"/>
        <w:ind w:left="567" w:hanging="567"/>
        <w:jc w:val="both"/>
        <w:rPr>
          <w:rFonts w:ascii="Times New Roman" w:hAnsi="Times New Roman" w:cs="Times New Roman"/>
          <w:color w:val="2A4A9A"/>
          <w:sz w:val="24"/>
          <w:szCs w:val="24"/>
          <w:u w:color="2A4A9A"/>
          <w:lang w:val="es-EC"/>
        </w:rPr>
      </w:pPr>
      <w:r w:rsidRPr="00DB1F67">
        <w:rPr>
          <w:rFonts w:ascii="Times New Roman" w:hAnsi="Times New Roman" w:cs="Times New Roman"/>
          <w:sz w:val="24"/>
          <w:szCs w:val="24"/>
          <w:lang w:val="es-EC"/>
        </w:rPr>
        <w:t xml:space="preserve">Valarezo, C., Vallejo, J., Ochoa, J., y Peláez, L. (2021, </w:t>
      </w:r>
      <w:r w:rsidR="004A2D16">
        <w:rPr>
          <w:rFonts w:ascii="Times New Roman" w:hAnsi="Times New Roman" w:cs="Times New Roman"/>
          <w:sz w:val="24"/>
          <w:szCs w:val="24"/>
          <w:lang w:val="es-EC"/>
        </w:rPr>
        <w:t>junio/</w:t>
      </w:r>
      <w:r w:rsidRPr="00DB1F67">
        <w:rPr>
          <w:rFonts w:ascii="Times New Roman" w:hAnsi="Times New Roman" w:cs="Times New Roman"/>
          <w:sz w:val="24"/>
          <w:szCs w:val="24"/>
          <w:lang w:val="es-EC"/>
        </w:rPr>
        <w:t xml:space="preserve">diciembre). Cooperativas de ahorro y crédito, liderazgo y desempeño: Caso Loja. </w:t>
      </w:r>
      <w:r w:rsidRPr="00DB1F67">
        <w:rPr>
          <w:rFonts w:ascii="Times New Roman" w:hAnsi="Times New Roman" w:cs="Times New Roman"/>
          <w:i/>
          <w:iCs/>
          <w:sz w:val="24"/>
          <w:szCs w:val="24"/>
          <w:lang w:val="es-EC"/>
        </w:rPr>
        <w:t>Un Espacio Para la Ciencia</w:t>
      </w:r>
      <w:r>
        <w:rPr>
          <w:rFonts w:ascii="Times New Roman" w:hAnsi="Times New Roman" w:cs="Times New Roman"/>
          <w:i/>
          <w:iCs/>
          <w:sz w:val="24"/>
          <w:szCs w:val="24"/>
          <w:lang w:val="es-EC"/>
        </w:rPr>
        <w:t>, 4</w:t>
      </w:r>
      <w:r w:rsidRPr="00DB1F67">
        <w:rPr>
          <w:rFonts w:ascii="Times New Roman" w:hAnsi="Times New Roman" w:cs="Times New Roman"/>
          <w:sz w:val="24"/>
          <w:szCs w:val="24"/>
          <w:lang w:val="es-EC"/>
        </w:rPr>
        <w:t>(</w:t>
      </w:r>
      <w:r>
        <w:rPr>
          <w:rFonts w:ascii="Times New Roman" w:hAnsi="Times New Roman" w:cs="Times New Roman"/>
          <w:sz w:val="24"/>
          <w:szCs w:val="24"/>
          <w:lang w:val="es-EC"/>
        </w:rPr>
        <w:t>1), 23-37</w:t>
      </w:r>
      <w:r w:rsidRPr="00DB1F67">
        <w:rPr>
          <w:rFonts w:ascii="Times New Roman" w:hAnsi="Times New Roman" w:cs="Times New Roman"/>
          <w:sz w:val="24"/>
          <w:szCs w:val="24"/>
          <w:lang w:val="es-EC"/>
        </w:rPr>
        <w:t xml:space="preserve">). ManglarEditores. </w:t>
      </w:r>
      <w:hyperlink r:id="rId12" w:history="1">
        <w:r w:rsidR="000D32C7" w:rsidRPr="00574B88">
          <w:rPr>
            <w:rStyle w:val="Hipervnculo"/>
            <w:rFonts w:ascii="Times New Roman" w:hAnsi="Times New Roman" w:cs="Times New Roman"/>
            <w:sz w:val="24"/>
            <w:szCs w:val="24"/>
            <w:lang w:val="es-EC"/>
          </w:rPr>
          <w:t>https://bit.ly/3uAdFmm</w:t>
        </w:r>
      </w:hyperlink>
      <w:r w:rsidR="000D32C7">
        <w:rPr>
          <w:rFonts w:ascii="Times New Roman" w:hAnsi="Times New Roman" w:cs="Times New Roman"/>
          <w:color w:val="2A4A9A"/>
          <w:sz w:val="24"/>
          <w:szCs w:val="24"/>
          <w:u w:color="2A4A9A"/>
          <w:lang w:val="es-EC"/>
        </w:rPr>
        <w:t xml:space="preserve"> </w:t>
      </w:r>
    </w:p>
    <w:p w14:paraId="1389213E" w14:textId="3CDE5606" w:rsidR="000D32C7" w:rsidRDefault="000D32C7" w:rsidP="004B61F9">
      <w:pPr>
        <w:widowControl w:val="0"/>
        <w:snapToGrid w:val="0"/>
        <w:spacing w:line="360" w:lineRule="auto"/>
        <w:jc w:val="both"/>
        <w:rPr>
          <w:rFonts w:ascii="Times New Roman" w:hAnsi="Times New Roman" w:cs="Times New Roman"/>
          <w:sz w:val="24"/>
          <w:szCs w:val="24"/>
          <w:lang w:val="es-EC"/>
        </w:rPr>
      </w:pPr>
    </w:p>
    <w:p w14:paraId="12B02219" w14:textId="0BDBAD82" w:rsidR="00FC35A0" w:rsidRPr="00DB1F67" w:rsidRDefault="00FC35A0" w:rsidP="00FC35A0">
      <w:pPr>
        <w:widowControl w:val="0"/>
        <w:snapToGrid w:val="0"/>
        <w:spacing w:line="360" w:lineRule="auto"/>
        <w:jc w:val="both"/>
        <w:rPr>
          <w:rFonts w:ascii="Times New Roman" w:hAnsi="Times New Roman" w:cs="Times New Roman"/>
          <w:i/>
          <w:iCs/>
          <w:sz w:val="24"/>
          <w:szCs w:val="24"/>
          <w:lang w:val="es-ES_tradnl"/>
        </w:rPr>
      </w:pPr>
      <w:r>
        <w:rPr>
          <w:rFonts w:ascii="Times New Roman" w:hAnsi="Times New Roman" w:cs="Times New Roman"/>
          <w:i/>
          <w:iCs/>
          <w:sz w:val="24"/>
          <w:szCs w:val="24"/>
          <w:lang w:val="es-ES_tradnl"/>
        </w:rPr>
        <w:t>L</w:t>
      </w:r>
      <w:r w:rsidRPr="00DB1F67">
        <w:rPr>
          <w:rFonts w:ascii="Times New Roman" w:hAnsi="Times New Roman" w:cs="Times New Roman"/>
          <w:i/>
          <w:iCs/>
          <w:sz w:val="24"/>
          <w:szCs w:val="24"/>
          <w:lang w:val="es-ES_tradnl"/>
        </w:rPr>
        <w:t xml:space="preserve">ibro </w:t>
      </w:r>
      <w:r>
        <w:rPr>
          <w:rFonts w:ascii="Times New Roman" w:hAnsi="Times New Roman" w:cs="Times New Roman"/>
          <w:i/>
          <w:iCs/>
          <w:sz w:val="24"/>
          <w:szCs w:val="24"/>
          <w:lang w:val="es-ES_tradnl"/>
        </w:rPr>
        <w:t>impreso</w:t>
      </w:r>
    </w:p>
    <w:p w14:paraId="0A18C4C5" w14:textId="059BFA4B" w:rsidR="00FC35A0" w:rsidRPr="00DB1F67" w:rsidRDefault="00FC35A0" w:rsidP="00FC35A0">
      <w:pPr>
        <w:spacing w:line="360" w:lineRule="auto"/>
        <w:ind w:left="567" w:hanging="567"/>
        <w:jc w:val="both"/>
        <w:rPr>
          <w:rFonts w:ascii="Times New Roman" w:hAnsi="Times New Roman" w:cs="Times New Roman"/>
          <w:color w:val="2A4A9A"/>
          <w:sz w:val="24"/>
          <w:szCs w:val="24"/>
          <w:u w:color="2A4A9A"/>
          <w:lang w:val="es-EC"/>
        </w:rPr>
      </w:pPr>
      <w:r w:rsidRPr="00DB1F67">
        <w:rPr>
          <w:rFonts w:ascii="Times New Roman" w:hAnsi="Times New Roman" w:cs="Times New Roman"/>
          <w:sz w:val="24"/>
          <w:szCs w:val="24"/>
          <w:lang w:val="es-EC"/>
        </w:rPr>
        <w:t xml:space="preserve">Valarezo, C., Vallejo, J., Ochoa, J., y Peláez, L. (2021). </w:t>
      </w:r>
      <w:r w:rsidRPr="00DB1F67">
        <w:rPr>
          <w:rFonts w:ascii="Times New Roman" w:hAnsi="Times New Roman" w:cs="Times New Roman"/>
          <w:i/>
          <w:iCs/>
          <w:sz w:val="24"/>
          <w:szCs w:val="24"/>
          <w:lang w:val="es-EC"/>
        </w:rPr>
        <w:t>Cooperativas de ahorro y crédito, liderazgo y desempeño: Caso Loja</w:t>
      </w:r>
      <w:r>
        <w:rPr>
          <w:rFonts w:ascii="Times New Roman" w:hAnsi="Times New Roman" w:cs="Times New Roman"/>
          <w:sz w:val="24"/>
          <w:szCs w:val="24"/>
          <w:lang w:val="es-EC"/>
        </w:rPr>
        <w:t xml:space="preserve">. </w:t>
      </w:r>
      <w:r w:rsidRPr="00DB1F67">
        <w:rPr>
          <w:rFonts w:ascii="Times New Roman" w:hAnsi="Times New Roman" w:cs="Times New Roman"/>
          <w:sz w:val="24"/>
          <w:szCs w:val="24"/>
          <w:lang w:val="es-EC"/>
        </w:rPr>
        <w:t>ManglarEditores.</w:t>
      </w:r>
    </w:p>
    <w:p w14:paraId="555C5354" w14:textId="20345386" w:rsidR="00E72B46" w:rsidRPr="00DB1F67" w:rsidRDefault="00E72B46" w:rsidP="00E72B46">
      <w:pPr>
        <w:widowControl w:val="0"/>
        <w:snapToGrid w:val="0"/>
        <w:spacing w:line="360" w:lineRule="auto"/>
        <w:jc w:val="both"/>
        <w:rPr>
          <w:rFonts w:ascii="Times New Roman" w:hAnsi="Times New Roman" w:cs="Times New Roman"/>
          <w:i/>
          <w:iCs/>
          <w:sz w:val="24"/>
          <w:szCs w:val="24"/>
          <w:lang w:val="es-ES_tradnl"/>
        </w:rPr>
      </w:pPr>
      <w:r w:rsidRPr="00DB1F67">
        <w:rPr>
          <w:rFonts w:ascii="Times New Roman" w:hAnsi="Times New Roman" w:cs="Times New Roman"/>
          <w:i/>
          <w:iCs/>
          <w:sz w:val="24"/>
          <w:szCs w:val="24"/>
          <w:lang w:val="es-ES_tradnl"/>
        </w:rPr>
        <w:lastRenderedPageBreak/>
        <w:t xml:space="preserve">Capítulo de libro </w:t>
      </w:r>
      <w:r>
        <w:rPr>
          <w:rFonts w:ascii="Times New Roman" w:hAnsi="Times New Roman" w:cs="Times New Roman"/>
          <w:i/>
          <w:iCs/>
          <w:sz w:val="24"/>
          <w:szCs w:val="24"/>
          <w:lang w:val="es-ES_tradnl"/>
        </w:rPr>
        <w:t>impreso</w:t>
      </w:r>
    </w:p>
    <w:p w14:paraId="51F58E23" w14:textId="3B81090E" w:rsidR="00E72B46" w:rsidRPr="00DB1F67" w:rsidRDefault="00E72B46" w:rsidP="00E72B46">
      <w:pPr>
        <w:spacing w:line="360" w:lineRule="auto"/>
        <w:ind w:left="567" w:hanging="567"/>
        <w:jc w:val="both"/>
        <w:rPr>
          <w:rFonts w:ascii="Times New Roman" w:hAnsi="Times New Roman" w:cs="Times New Roman"/>
          <w:color w:val="2A4A9A"/>
          <w:sz w:val="24"/>
          <w:szCs w:val="24"/>
          <w:u w:color="2A4A9A"/>
          <w:lang w:val="es-EC"/>
        </w:rPr>
      </w:pPr>
      <w:r w:rsidRPr="00DB1F67">
        <w:rPr>
          <w:rFonts w:ascii="Times New Roman" w:hAnsi="Times New Roman" w:cs="Times New Roman"/>
          <w:sz w:val="24"/>
          <w:szCs w:val="24"/>
          <w:lang w:val="es-EC"/>
        </w:rPr>
        <w:t>Valarezo, C., Vallejo, J., Ochoa, J., y Peláez, L. (2021). Cooperativas de ahorro y crédito, liderazgo y desempeño: Caso Loja</w:t>
      </w:r>
      <w:r>
        <w:rPr>
          <w:rFonts w:ascii="Times New Roman" w:hAnsi="Times New Roman" w:cs="Times New Roman"/>
          <w:sz w:val="24"/>
          <w:szCs w:val="24"/>
          <w:lang w:val="es-EC"/>
        </w:rPr>
        <w:t xml:space="preserve">. En </w:t>
      </w:r>
      <w:r w:rsidRPr="00DB1F67">
        <w:rPr>
          <w:rFonts w:ascii="Times New Roman" w:hAnsi="Times New Roman" w:cs="Times New Roman"/>
          <w:i/>
          <w:iCs/>
          <w:sz w:val="24"/>
          <w:szCs w:val="24"/>
          <w:lang w:val="es-EC"/>
        </w:rPr>
        <w:t>Un Espacio Para la Ciencia</w:t>
      </w:r>
      <w:r w:rsidRPr="00DB1F67">
        <w:rPr>
          <w:rFonts w:ascii="Times New Roman" w:hAnsi="Times New Roman" w:cs="Times New Roman"/>
          <w:sz w:val="24"/>
          <w:szCs w:val="24"/>
          <w:lang w:val="es-EC"/>
        </w:rPr>
        <w:t xml:space="preserve"> (</w:t>
      </w:r>
      <w:r>
        <w:rPr>
          <w:rFonts w:ascii="Times New Roman" w:hAnsi="Times New Roman" w:cs="Times New Roman"/>
          <w:sz w:val="24"/>
          <w:szCs w:val="24"/>
          <w:lang w:val="es-EC"/>
        </w:rPr>
        <w:t>pp. 23-37</w:t>
      </w:r>
      <w:r w:rsidRPr="00DB1F67">
        <w:rPr>
          <w:rFonts w:ascii="Times New Roman" w:hAnsi="Times New Roman" w:cs="Times New Roman"/>
          <w:sz w:val="24"/>
          <w:szCs w:val="24"/>
          <w:lang w:val="es-EC"/>
        </w:rPr>
        <w:t>). ManglarEditores.</w:t>
      </w:r>
    </w:p>
    <w:p w14:paraId="4B82008F" w14:textId="65B3C89E" w:rsidR="00E72B46" w:rsidRDefault="00E72B46" w:rsidP="004B61F9">
      <w:pPr>
        <w:widowControl w:val="0"/>
        <w:snapToGrid w:val="0"/>
        <w:spacing w:line="360" w:lineRule="auto"/>
        <w:jc w:val="both"/>
        <w:rPr>
          <w:rFonts w:ascii="Times New Roman" w:hAnsi="Times New Roman" w:cs="Times New Roman"/>
          <w:b/>
          <w:bCs/>
          <w:sz w:val="24"/>
          <w:szCs w:val="24"/>
          <w:lang w:val="es-EC"/>
        </w:rPr>
      </w:pPr>
    </w:p>
    <w:p w14:paraId="318279D5" w14:textId="7871AAB1" w:rsidR="00E72B46" w:rsidRPr="00DB1F67" w:rsidRDefault="00E72B46" w:rsidP="00E72B46">
      <w:pPr>
        <w:widowControl w:val="0"/>
        <w:snapToGrid w:val="0"/>
        <w:spacing w:line="360" w:lineRule="auto"/>
        <w:jc w:val="both"/>
        <w:rPr>
          <w:rFonts w:ascii="Times New Roman" w:hAnsi="Times New Roman" w:cs="Times New Roman"/>
          <w:i/>
          <w:iCs/>
          <w:sz w:val="24"/>
          <w:szCs w:val="24"/>
          <w:lang w:val="es-ES_tradnl"/>
        </w:rPr>
      </w:pPr>
      <w:r w:rsidRPr="00DB1F67">
        <w:rPr>
          <w:rFonts w:ascii="Times New Roman" w:hAnsi="Times New Roman" w:cs="Times New Roman"/>
          <w:i/>
          <w:iCs/>
          <w:sz w:val="24"/>
          <w:szCs w:val="24"/>
          <w:lang w:val="es-ES_tradnl"/>
        </w:rPr>
        <w:t>Capítulo de libro</w:t>
      </w:r>
      <w:r>
        <w:rPr>
          <w:rFonts w:ascii="Times New Roman" w:hAnsi="Times New Roman" w:cs="Times New Roman"/>
          <w:i/>
          <w:iCs/>
          <w:sz w:val="24"/>
          <w:szCs w:val="24"/>
          <w:lang w:val="es-ES_tradnl"/>
        </w:rPr>
        <w:t xml:space="preserve"> impreso</w:t>
      </w:r>
      <w:r w:rsidRPr="00DB1F67">
        <w:rPr>
          <w:rFonts w:ascii="Times New Roman" w:hAnsi="Times New Roman" w:cs="Times New Roman"/>
          <w:i/>
          <w:iCs/>
          <w:sz w:val="24"/>
          <w:szCs w:val="24"/>
          <w:lang w:val="es-ES_tradnl"/>
        </w:rPr>
        <w:t xml:space="preserve"> </w:t>
      </w:r>
      <w:r>
        <w:rPr>
          <w:rFonts w:ascii="Times New Roman" w:hAnsi="Times New Roman" w:cs="Times New Roman"/>
          <w:i/>
          <w:iCs/>
          <w:sz w:val="24"/>
          <w:szCs w:val="24"/>
          <w:lang w:val="es-ES_tradnl"/>
        </w:rPr>
        <w:t>con editor o compilador</w:t>
      </w:r>
    </w:p>
    <w:p w14:paraId="7588A815" w14:textId="3D382443" w:rsidR="00E72B46" w:rsidRPr="00DB1F67" w:rsidRDefault="00E72B46" w:rsidP="00E72B46">
      <w:pPr>
        <w:spacing w:line="360" w:lineRule="auto"/>
        <w:ind w:left="567" w:hanging="567"/>
        <w:jc w:val="both"/>
        <w:rPr>
          <w:rFonts w:ascii="Times New Roman" w:hAnsi="Times New Roman" w:cs="Times New Roman"/>
          <w:color w:val="2A4A9A"/>
          <w:sz w:val="24"/>
          <w:szCs w:val="24"/>
          <w:u w:color="2A4A9A"/>
          <w:lang w:val="es-EC"/>
        </w:rPr>
      </w:pPr>
      <w:r w:rsidRPr="00DB1F67">
        <w:rPr>
          <w:rFonts w:ascii="Times New Roman" w:hAnsi="Times New Roman" w:cs="Times New Roman"/>
          <w:sz w:val="24"/>
          <w:szCs w:val="24"/>
          <w:lang w:val="es-EC"/>
        </w:rPr>
        <w:t xml:space="preserve">Valarezo, C., Vallejo, J., Ochoa, J., y Peláez, L. (2021, diciembre). Cooperativas de ahorro y crédito, liderazgo y desempeño: Caso Loja. En P. Navarrete (Ed.), </w:t>
      </w:r>
      <w:r w:rsidRPr="00DB1F67">
        <w:rPr>
          <w:rFonts w:ascii="Times New Roman" w:hAnsi="Times New Roman" w:cs="Times New Roman"/>
          <w:i/>
          <w:iCs/>
          <w:sz w:val="24"/>
          <w:szCs w:val="24"/>
          <w:lang w:val="es-EC"/>
        </w:rPr>
        <w:t>Un Espacio Para la Ciencia</w:t>
      </w:r>
      <w:r>
        <w:rPr>
          <w:rFonts w:ascii="Times New Roman" w:hAnsi="Times New Roman" w:cs="Times New Roman"/>
          <w:i/>
          <w:iCs/>
          <w:sz w:val="24"/>
          <w:szCs w:val="24"/>
          <w:lang w:val="es-EC"/>
        </w:rPr>
        <w:t xml:space="preserve"> </w:t>
      </w:r>
      <w:r w:rsidRPr="00DB1F67">
        <w:rPr>
          <w:rFonts w:ascii="Times New Roman" w:hAnsi="Times New Roman" w:cs="Times New Roman"/>
          <w:sz w:val="24"/>
          <w:szCs w:val="24"/>
          <w:lang w:val="es-EC"/>
        </w:rPr>
        <w:t>(</w:t>
      </w:r>
      <w:r>
        <w:rPr>
          <w:rFonts w:ascii="Times New Roman" w:hAnsi="Times New Roman" w:cs="Times New Roman"/>
          <w:sz w:val="24"/>
          <w:szCs w:val="24"/>
          <w:lang w:val="es-EC"/>
        </w:rPr>
        <w:t>pp. 23-37</w:t>
      </w:r>
      <w:r w:rsidRPr="00DB1F67">
        <w:rPr>
          <w:rFonts w:ascii="Times New Roman" w:hAnsi="Times New Roman" w:cs="Times New Roman"/>
          <w:sz w:val="24"/>
          <w:szCs w:val="24"/>
          <w:lang w:val="es-EC"/>
        </w:rPr>
        <w:t xml:space="preserve">). ManglarEditores. </w:t>
      </w:r>
    </w:p>
    <w:p w14:paraId="67F65CC6" w14:textId="77777777" w:rsidR="00E72B46" w:rsidRDefault="00E72B46" w:rsidP="00E72B46">
      <w:pPr>
        <w:widowControl w:val="0"/>
        <w:snapToGrid w:val="0"/>
        <w:spacing w:line="360" w:lineRule="auto"/>
        <w:jc w:val="both"/>
        <w:rPr>
          <w:rFonts w:ascii="Times New Roman" w:hAnsi="Times New Roman" w:cs="Times New Roman"/>
          <w:i/>
          <w:iCs/>
          <w:sz w:val="24"/>
          <w:szCs w:val="24"/>
          <w:lang w:val="es-ES_tradnl"/>
        </w:rPr>
      </w:pPr>
    </w:p>
    <w:p w14:paraId="585ACC6F" w14:textId="7205EA31" w:rsidR="00E72B46" w:rsidRPr="00DB1F67" w:rsidRDefault="00E72B46" w:rsidP="00E72B46">
      <w:pPr>
        <w:widowControl w:val="0"/>
        <w:snapToGrid w:val="0"/>
        <w:spacing w:line="360" w:lineRule="auto"/>
        <w:jc w:val="both"/>
        <w:rPr>
          <w:rFonts w:ascii="Times New Roman" w:hAnsi="Times New Roman" w:cs="Times New Roman"/>
          <w:i/>
          <w:iCs/>
          <w:sz w:val="24"/>
          <w:szCs w:val="24"/>
          <w:lang w:val="es-ES_tradnl"/>
        </w:rPr>
      </w:pPr>
      <w:r>
        <w:rPr>
          <w:rFonts w:ascii="Times New Roman" w:hAnsi="Times New Roman" w:cs="Times New Roman"/>
          <w:i/>
          <w:iCs/>
          <w:sz w:val="24"/>
          <w:szCs w:val="24"/>
          <w:lang w:val="es-ES_tradnl"/>
        </w:rPr>
        <w:t>Libro</w:t>
      </w:r>
      <w:r w:rsidRPr="00DB1F67">
        <w:rPr>
          <w:rFonts w:ascii="Times New Roman" w:hAnsi="Times New Roman" w:cs="Times New Roman"/>
          <w:i/>
          <w:iCs/>
          <w:sz w:val="24"/>
          <w:szCs w:val="24"/>
          <w:lang w:val="es-ES_tradnl"/>
        </w:rPr>
        <w:t xml:space="preserve"> </w:t>
      </w:r>
      <w:r>
        <w:rPr>
          <w:rFonts w:ascii="Times New Roman" w:hAnsi="Times New Roman" w:cs="Times New Roman"/>
          <w:i/>
          <w:iCs/>
          <w:sz w:val="24"/>
          <w:szCs w:val="24"/>
          <w:lang w:val="es-ES_tradnl"/>
        </w:rPr>
        <w:t>en formato electrónico</w:t>
      </w:r>
    </w:p>
    <w:p w14:paraId="2E619E62" w14:textId="77777777" w:rsidR="00E72B46" w:rsidRPr="00DB1F67" w:rsidRDefault="00E72B46" w:rsidP="00E72B46">
      <w:pPr>
        <w:spacing w:line="360" w:lineRule="auto"/>
        <w:ind w:left="567" w:hanging="567"/>
        <w:jc w:val="both"/>
        <w:rPr>
          <w:rFonts w:ascii="Times New Roman" w:hAnsi="Times New Roman" w:cs="Times New Roman"/>
          <w:color w:val="2A4A9A"/>
          <w:sz w:val="24"/>
          <w:szCs w:val="24"/>
          <w:u w:color="2A4A9A"/>
          <w:lang w:val="es-EC"/>
        </w:rPr>
      </w:pPr>
      <w:r w:rsidRPr="00DB1F67">
        <w:rPr>
          <w:rFonts w:ascii="Times New Roman" w:hAnsi="Times New Roman" w:cs="Times New Roman"/>
          <w:sz w:val="24"/>
          <w:szCs w:val="24"/>
          <w:lang w:val="es-EC"/>
        </w:rPr>
        <w:t>Valarezo, C., Vallejo, J., Ochoa, J., y Peláez, L. (</w:t>
      </w:r>
      <w:r>
        <w:rPr>
          <w:rFonts w:ascii="Times New Roman" w:hAnsi="Times New Roman" w:cs="Times New Roman"/>
          <w:sz w:val="24"/>
          <w:szCs w:val="24"/>
          <w:lang w:val="es-EC"/>
        </w:rPr>
        <w:t xml:space="preserve">2 de diciembre de </w:t>
      </w:r>
      <w:r w:rsidRPr="00DB1F67">
        <w:rPr>
          <w:rFonts w:ascii="Times New Roman" w:hAnsi="Times New Roman" w:cs="Times New Roman"/>
          <w:sz w:val="24"/>
          <w:szCs w:val="24"/>
          <w:lang w:val="es-EC"/>
        </w:rPr>
        <w:t xml:space="preserve">2021). </w:t>
      </w:r>
      <w:r w:rsidRPr="00DB1F67">
        <w:rPr>
          <w:rFonts w:ascii="Times New Roman" w:hAnsi="Times New Roman" w:cs="Times New Roman"/>
          <w:i/>
          <w:iCs/>
          <w:sz w:val="24"/>
          <w:szCs w:val="24"/>
          <w:lang w:val="es-EC"/>
        </w:rPr>
        <w:t>Cooperativas de ahorro y crédito, liderazgo y desempeño: Caso Loja</w:t>
      </w:r>
      <w:r w:rsidRPr="00DB1F67">
        <w:rPr>
          <w:rFonts w:ascii="Times New Roman" w:hAnsi="Times New Roman" w:cs="Times New Roman"/>
          <w:sz w:val="24"/>
          <w:szCs w:val="24"/>
          <w:lang w:val="es-EC"/>
        </w:rPr>
        <w:t xml:space="preserve">. ManglarEditores. </w:t>
      </w:r>
      <w:hyperlink r:id="rId13" w:history="1">
        <w:r w:rsidRPr="00574B88">
          <w:rPr>
            <w:rStyle w:val="Hipervnculo"/>
            <w:rFonts w:ascii="Times New Roman" w:hAnsi="Times New Roman" w:cs="Times New Roman"/>
            <w:sz w:val="24"/>
            <w:szCs w:val="24"/>
            <w:lang w:val="es-EC"/>
          </w:rPr>
          <w:t>https://bit.ly/3uAdFmm</w:t>
        </w:r>
      </w:hyperlink>
    </w:p>
    <w:p w14:paraId="3D2437EE" w14:textId="4BDDCD36" w:rsidR="00E72B46" w:rsidRDefault="00E72B46" w:rsidP="004B61F9">
      <w:pPr>
        <w:widowControl w:val="0"/>
        <w:snapToGrid w:val="0"/>
        <w:spacing w:line="360" w:lineRule="auto"/>
        <w:jc w:val="both"/>
        <w:rPr>
          <w:rFonts w:ascii="Times New Roman" w:hAnsi="Times New Roman" w:cs="Times New Roman"/>
          <w:b/>
          <w:bCs/>
          <w:sz w:val="24"/>
          <w:szCs w:val="24"/>
          <w:lang w:val="es-EC"/>
        </w:rPr>
      </w:pPr>
    </w:p>
    <w:p w14:paraId="16B94083" w14:textId="7820DE1A" w:rsidR="002750E1" w:rsidRPr="00DB1F67" w:rsidRDefault="002750E1" w:rsidP="002750E1">
      <w:pPr>
        <w:widowControl w:val="0"/>
        <w:snapToGrid w:val="0"/>
        <w:spacing w:line="360" w:lineRule="auto"/>
        <w:jc w:val="both"/>
        <w:rPr>
          <w:rFonts w:ascii="Times New Roman" w:hAnsi="Times New Roman" w:cs="Times New Roman"/>
          <w:i/>
          <w:iCs/>
          <w:sz w:val="24"/>
          <w:szCs w:val="24"/>
          <w:lang w:val="es-ES_tradnl"/>
        </w:rPr>
      </w:pPr>
      <w:r w:rsidRPr="00DB1F67">
        <w:rPr>
          <w:rFonts w:ascii="Times New Roman" w:hAnsi="Times New Roman" w:cs="Times New Roman"/>
          <w:i/>
          <w:iCs/>
          <w:sz w:val="24"/>
          <w:szCs w:val="24"/>
          <w:lang w:val="es-ES_tradnl"/>
        </w:rPr>
        <w:t xml:space="preserve">Capítulo de libro </w:t>
      </w:r>
      <w:r w:rsidR="00E72B46">
        <w:rPr>
          <w:rFonts w:ascii="Times New Roman" w:hAnsi="Times New Roman" w:cs="Times New Roman"/>
          <w:i/>
          <w:iCs/>
          <w:sz w:val="24"/>
          <w:szCs w:val="24"/>
          <w:lang w:val="es-ES_tradnl"/>
        </w:rPr>
        <w:t>electrónico</w:t>
      </w:r>
    </w:p>
    <w:p w14:paraId="5BECA938" w14:textId="21E0522C" w:rsidR="002750E1" w:rsidRPr="00DB1F67" w:rsidRDefault="002750E1" w:rsidP="002750E1">
      <w:pPr>
        <w:spacing w:line="360" w:lineRule="auto"/>
        <w:ind w:left="567" w:hanging="567"/>
        <w:jc w:val="both"/>
        <w:rPr>
          <w:rFonts w:ascii="Times New Roman" w:hAnsi="Times New Roman" w:cs="Times New Roman"/>
          <w:color w:val="2A4A9A"/>
          <w:sz w:val="24"/>
          <w:szCs w:val="24"/>
          <w:u w:color="2A4A9A"/>
          <w:lang w:val="es-EC"/>
        </w:rPr>
      </w:pPr>
      <w:r w:rsidRPr="00DB1F67">
        <w:rPr>
          <w:rFonts w:ascii="Times New Roman" w:hAnsi="Times New Roman" w:cs="Times New Roman"/>
          <w:sz w:val="24"/>
          <w:szCs w:val="24"/>
          <w:lang w:val="es-EC"/>
        </w:rPr>
        <w:t>Valarezo, C., Vallejo, J., Ochoa, J., y Peláez, L. (2021). Cooperativas de ahorro y crédito, liderazgo y desempeño: Caso Loja</w:t>
      </w:r>
      <w:r w:rsidR="000D32C7">
        <w:rPr>
          <w:rFonts w:ascii="Times New Roman" w:hAnsi="Times New Roman" w:cs="Times New Roman"/>
          <w:sz w:val="24"/>
          <w:szCs w:val="24"/>
          <w:lang w:val="es-EC"/>
        </w:rPr>
        <w:t xml:space="preserve">. En </w:t>
      </w:r>
      <w:r w:rsidR="000D32C7" w:rsidRPr="00DB1F67">
        <w:rPr>
          <w:rFonts w:ascii="Times New Roman" w:hAnsi="Times New Roman" w:cs="Times New Roman"/>
          <w:i/>
          <w:iCs/>
          <w:sz w:val="24"/>
          <w:szCs w:val="24"/>
          <w:lang w:val="es-EC"/>
        </w:rPr>
        <w:t>Un Espacio Para la Ciencia</w:t>
      </w:r>
      <w:r w:rsidRPr="00DB1F67">
        <w:rPr>
          <w:rFonts w:ascii="Times New Roman" w:hAnsi="Times New Roman" w:cs="Times New Roman"/>
          <w:sz w:val="24"/>
          <w:szCs w:val="24"/>
          <w:lang w:val="es-EC"/>
        </w:rPr>
        <w:t xml:space="preserve"> (</w:t>
      </w:r>
      <w:r>
        <w:rPr>
          <w:rFonts w:ascii="Times New Roman" w:hAnsi="Times New Roman" w:cs="Times New Roman"/>
          <w:sz w:val="24"/>
          <w:szCs w:val="24"/>
          <w:lang w:val="es-EC"/>
        </w:rPr>
        <w:t>pp. 23-37</w:t>
      </w:r>
      <w:r w:rsidRPr="00DB1F67">
        <w:rPr>
          <w:rFonts w:ascii="Times New Roman" w:hAnsi="Times New Roman" w:cs="Times New Roman"/>
          <w:sz w:val="24"/>
          <w:szCs w:val="24"/>
          <w:lang w:val="es-EC"/>
        </w:rPr>
        <w:t xml:space="preserve">). ManglarEditores. </w:t>
      </w:r>
      <w:hyperlink r:id="rId14" w:history="1">
        <w:r w:rsidR="00E72B46" w:rsidRPr="00574B88">
          <w:rPr>
            <w:rStyle w:val="Hipervnculo"/>
            <w:rFonts w:ascii="Times New Roman" w:hAnsi="Times New Roman" w:cs="Times New Roman"/>
            <w:sz w:val="24"/>
            <w:szCs w:val="24"/>
            <w:lang w:val="es-EC"/>
          </w:rPr>
          <w:t>https://bit.ly/3uAdFmm</w:t>
        </w:r>
      </w:hyperlink>
    </w:p>
    <w:p w14:paraId="75FC078B" w14:textId="60BA4792" w:rsidR="00605845" w:rsidRDefault="00605845" w:rsidP="004B61F9">
      <w:pPr>
        <w:widowControl w:val="0"/>
        <w:snapToGrid w:val="0"/>
        <w:spacing w:line="360" w:lineRule="auto"/>
        <w:jc w:val="both"/>
        <w:rPr>
          <w:rFonts w:ascii="Times New Roman" w:hAnsi="Times New Roman" w:cs="Times New Roman"/>
          <w:sz w:val="24"/>
          <w:szCs w:val="24"/>
          <w:lang w:val="es-ES_tradnl"/>
        </w:rPr>
      </w:pPr>
    </w:p>
    <w:p w14:paraId="0233AA8B" w14:textId="7E127639" w:rsidR="00DB1F67" w:rsidRPr="00DB1F67" w:rsidRDefault="00DB1F67" w:rsidP="004B61F9">
      <w:pPr>
        <w:widowControl w:val="0"/>
        <w:snapToGrid w:val="0"/>
        <w:spacing w:line="360" w:lineRule="auto"/>
        <w:jc w:val="both"/>
        <w:rPr>
          <w:rFonts w:ascii="Times New Roman" w:hAnsi="Times New Roman" w:cs="Times New Roman"/>
          <w:i/>
          <w:iCs/>
          <w:sz w:val="24"/>
          <w:szCs w:val="24"/>
          <w:lang w:val="es-ES_tradnl"/>
        </w:rPr>
      </w:pPr>
      <w:r w:rsidRPr="00DB1F67">
        <w:rPr>
          <w:rFonts w:ascii="Times New Roman" w:hAnsi="Times New Roman" w:cs="Times New Roman"/>
          <w:i/>
          <w:iCs/>
          <w:sz w:val="24"/>
          <w:szCs w:val="24"/>
          <w:lang w:val="es-ES_tradnl"/>
        </w:rPr>
        <w:t xml:space="preserve">Capítulo de libro </w:t>
      </w:r>
      <w:r w:rsidR="00FC35A0">
        <w:rPr>
          <w:rFonts w:ascii="Times New Roman" w:hAnsi="Times New Roman" w:cs="Times New Roman"/>
          <w:i/>
          <w:iCs/>
          <w:sz w:val="24"/>
          <w:szCs w:val="24"/>
          <w:lang w:val="es-ES_tradnl"/>
        </w:rPr>
        <w:t xml:space="preserve">electrónico </w:t>
      </w:r>
      <w:r w:rsidR="00E72B46">
        <w:rPr>
          <w:rFonts w:ascii="Times New Roman" w:hAnsi="Times New Roman" w:cs="Times New Roman"/>
          <w:i/>
          <w:iCs/>
          <w:sz w:val="24"/>
          <w:szCs w:val="24"/>
          <w:lang w:val="es-ES_tradnl"/>
        </w:rPr>
        <w:t>con editor o compilador</w:t>
      </w:r>
    </w:p>
    <w:p w14:paraId="245EF4EF" w14:textId="36904C21" w:rsidR="00DB1F67" w:rsidRPr="00DB1F67" w:rsidRDefault="00DB1F67" w:rsidP="00DB1F67">
      <w:pPr>
        <w:spacing w:line="360" w:lineRule="auto"/>
        <w:ind w:left="567" w:hanging="567"/>
        <w:jc w:val="both"/>
        <w:rPr>
          <w:rFonts w:ascii="Times New Roman" w:hAnsi="Times New Roman" w:cs="Times New Roman"/>
          <w:color w:val="2A4A9A"/>
          <w:sz w:val="24"/>
          <w:szCs w:val="24"/>
          <w:u w:color="2A4A9A"/>
          <w:lang w:val="es-EC"/>
        </w:rPr>
      </w:pPr>
      <w:r w:rsidRPr="00DB1F67">
        <w:rPr>
          <w:rFonts w:ascii="Times New Roman" w:hAnsi="Times New Roman" w:cs="Times New Roman"/>
          <w:sz w:val="24"/>
          <w:szCs w:val="24"/>
          <w:lang w:val="es-EC"/>
        </w:rPr>
        <w:t xml:space="preserve">Valarezo, C., Vallejo, J., Ochoa, J., y Peláez, L. (2021, diciembre). Cooperativas de ahorro y crédito, liderazgo y desempeño: Caso Loja. En P. Navarrete (Ed.), </w:t>
      </w:r>
      <w:r w:rsidRPr="00DB1F67">
        <w:rPr>
          <w:rFonts w:ascii="Times New Roman" w:hAnsi="Times New Roman" w:cs="Times New Roman"/>
          <w:i/>
          <w:iCs/>
          <w:sz w:val="24"/>
          <w:szCs w:val="24"/>
          <w:lang w:val="es-EC"/>
        </w:rPr>
        <w:t>Un Espacio Para la Ciencia</w:t>
      </w:r>
      <w:r w:rsidR="009C064F">
        <w:rPr>
          <w:rFonts w:ascii="Times New Roman" w:hAnsi="Times New Roman" w:cs="Times New Roman"/>
          <w:i/>
          <w:iCs/>
          <w:sz w:val="24"/>
          <w:szCs w:val="24"/>
          <w:lang w:val="es-EC"/>
        </w:rPr>
        <w:t xml:space="preserve"> </w:t>
      </w:r>
      <w:r w:rsidRPr="00DB1F67">
        <w:rPr>
          <w:rFonts w:ascii="Times New Roman" w:hAnsi="Times New Roman" w:cs="Times New Roman"/>
          <w:sz w:val="24"/>
          <w:szCs w:val="24"/>
          <w:lang w:val="es-EC"/>
        </w:rPr>
        <w:t>(</w:t>
      </w:r>
      <w:r w:rsidR="009C064F">
        <w:rPr>
          <w:rFonts w:ascii="Times New Roman" w:hAnsi="Times New Roman" w:cs="Times New Roman"/>
          <w:sz w:val="24"/>
          <w:szCs w:val="24"/>
          <w:lang w:val="es-EC"/>
        </w:rPr>
        <w:t>pp. 23-37</w:t>
      </w:r>
      <w:r w:rsidRPr="00DB1F67">
        <w:rPr>
          <w:rFonts w:ascii="Times New Roman" w:hAnsi="Times New Roman" w:cs="Times New Roman"/>
          <w:sz w:val="24"/>
          <w:szCs w:val="24"/>
          <w:lang w:val="es-EC"/>
        </w:rPr>
        <w:t xml:space="preserve">). ManglarEditores. </w:t>
      </w:r>
      <w:hyperlink r:id="rId15" w:history="1">
        <w:r w:rsidR="00E72B46" w:rsidRPr="00574B88">
          <w:rPr>
            <w:rStyle w:val="Hipervnculo"/>
            <w:rFonts w:ascii="Times New Roman" w:hAnsi="Times New Roman" w:cs="Times New Roman"/>
            <w:sz w:val="24"/>
            <w:szCs w:val="24"/>
            <w:lang w:val="es-EC"/>
          </w:rPr>
          <w:t>https://bit.ly/3uAdFmm</w:t>
        </w:r>
      </w:hyperlink>
    </w:p>
    <w:p w14:paraId="26263F81" w14:textId="77777777" w:rsidR="00DB1F67" w:rsidRPr="00DB1F67" w:rsidRDefault="00DB1F67" w:rsidP="004B61F9">
      <w:pPr>
        <w:widowControl w:val="0"/>
        <w:snapToGrid w:val="0"/>
        <w:spacing w:line="360" w:lineRule="auto"/>
        <w:jc w:val="both"/>
        <w:rPr>
          <w:rFonts w:ascii="Times New Roman" w:hAnsi="Times New Roman" w:cs="Times New Roman"/>
          <w:sz w:val="24"/>
          <w:szCs w:val="24"/>
          <w:lang w:val="es-EC"/>
        </w:rPr>
      </w:pPr>
    </w:p>
    <w:p w14:paraId="6E49ECE8" w14:textId="5C9962C1" w:rsidR="007564AE" w:rsidRDefault="008967AD" w:rsidP="004B61F9">
      <w:pPr>
        <w:widowControl w:val="0"/>
        <w:snapToGrid w:val="0"/>
        <w:spacing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Documento de p</w:t>
      </w:r>
      <w:r w:rsidR="0002510F">
        <w:rPr>
          <w:rFonts w:ascii="Times New Roman" w:hAnsi="Times New Roman" w:cs="Times New Roman"/>
          <w:sz w:val="24"/>
          <w:szCs w:val="24"/>
          <w:lang w:val="es-ES_tradnl"/>
        </w:rPr>
        <w:t>ágina web de organismo/institución</w:t>
      </w:r>
    </w:p>
    <w:p w14:paraId="31C768AF" w14:textId="29654F99" w:rsidR="0002510F" w:rsidRPr="0002510F" w:rsidRDefault="0002510F" w:rsidP="0002510F">
      <w:pPr>
        <w:widowControl w:val="0"/>
        <w:snapToGrid w:val="0"/>
        <w:spacing w:line="360" w:lineRule="auto"/>
        <w:ind w:left="709" w:hanging="709"/>
        <w:jc w:val="both"/>
        <w:rPr>
          <w:rFonts w:ascii="Times New Roman" w:hAnsi="Times New Roman" w:cs="Times New Roman"/>
          <w:sz w:val="36"/>
          <w:szCs w:val="36"/>
          <w:lang w:val="es-ES_tradnl"/>
        </w:rPr>
      </w:pPr>
      <w:r w:rsidRPr="0002510F">
        <w:rPr>
          <w:rFonts w:ascii="Times New Roman" w:hAnsi="Times New Roman" w:cs="Times New Roman"/>
          <w:color w:val="211D1E"/>
          <w:sz w:val="24"/>
          <w:szCs w:val="24"/>
          <w:lang w:val="es-EC"/>
        </w:rPr>
        <w:t xml:space="preserve">IPC-IG y UNICEF. (2020). </w:t>
      </w:r>
      <w:r w:rsidRPr="0002510F">
        <w:rPr>
          <w:rFonts w:ascii="Times New Roman" w:hAnsi="Times New Roman" w:cs="Times New Roman"/>
          <w:i/>
          <w:iCs/>
          <w:color w:val="211D1E"/>
          <w:sz w:val="24"/>
          <w:szCs w:val="24"/>
          <w:lang w:val="es-EC"/>
        </w:rPr>
        <w:t xml:space="preserve">Maternidad y paternidad en el lugar de trabajo en América Latina y el Caribe – políticas para la licencia de maternidad y paternidad y apoyo a la lactancia materna. </w:t>
      </w:r>
      <w:r w:rsidRPr="00365C5D">
        <w:rPr>
          <w:rFonts w:ascii="Times New Roman" w:hAnsi="Times New Roman" w:cs="Times New Roman"/>
          <w:color w:val="211D1E"/>
          <w:sz w:val="24"/>
          <w:szCs w:val="24"/>
          <w:lang w:val="es-EC"/>
        </w:rPr>
        <w:t xml:space="preserve">UNICEF. </w:t>
      </w:r>
      <w:r w:rsidRPr="00365C5D">
        <w:rPr>
          <w:rStyle w:val="A3"/>
          <w:rFonts w:ascii="Times New Roman" w:hAnsi="Times New Roman" w:cs="Times New Roman"/>
          <w:sz w:val="24"/>
          <w:szCs w:val="24"/>
          <w:lang w:val="es-EC"/>
        </w:rPr>
        <w:t>https://uni.cf/3LaQndO</w:t>
      </w:r>
    </w:p>
    <w:p w14:paraId="03991B9D" w14:textId="77777777" w:rsidR="007564AE" w:rsidRPr="00DB1F67" w:rsidRDefault="007564AE" w:rsidP="004B61F9">
      <w:pPr>
        <w:widowControl w:val="0"/>
        <w:snapToGrid w:val="0"/>
        <w:spacing w:line="360" w:lineRule="auto"/>
        <w:jc w:val="both"/>
        <w:rPr>
          <w:rFonts w:ascii="Times New Roman" w:hAnsi="Times New Roman" w:cs="Times New Roman"/>
          <w:sz w:val="24"/>
          <w:szCs w:val="24"/>
          <w:lang w:val="es-ES_tradnl"/>
        </w:rPr>
      </w:pPr>
    </w:p>
    <w:p w14:paraId="37E4CE00" w14:textId="05C978E2" w:rsidR="00365C5D" w:rsidRDefault="00365C5D" w:rsidP="00365C5D">
      <w:pPr>
        <w:widowControl w:val="0"/>
        <w:snapToGrid w:val="0"/>
        <w:spacing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Información en página web de organismo/institución</w:t>
      </w:r>
    </w:p>
    <w:p w14:paraId="5FBFB35C" w14:textId="1E0A9940" w:rsidR="00365C5D" w:rsidRPr="00DA3ED6" w:rsidRDefault="00365C5D" w:rsidP="00365C5D">
      <w:pPr>
        <w:widowControl w:val="0"/>
        <w:snapToGrid w:val="0"/>
        <w:spacing w:line="360" w:lineRule="auto"/>
        <w:ind w:left="709" w:hanging="709"/>
        <w:jc w:val="both"/>
        <w:rPr>
          <w:rFonts w:ascii="Times New Roman" w:hAnsi="Times New Roman" w:cs="Times New Roman"/>
          <w:sz w:val="36"/>
          <w:szCs w:val="36"/>
          <w:lang w:val="es-EC"/>
        </w:rPr>
      </w:pPr>
      <w:r w:rsidRPr="0002510F">
        <w:rPr>
          <w:rFonts w:ascii="Times New Roman" w:hAnsi="Times New Roman" w:cs="Times New Roman"/>
          <w:color w:val="211D1E"/>
          <w:sz w:val="24"/>
          <w:szCs w:val="24"/>
          <w:lang w:val="es-EC"/>
        </w:rPr>
        <w:t>UNICEF. (</w:t>
      </w:r>
      <w:r>
        <w:rPr>
          <w:rFonts w:ascii="Times New Roman" w:hAnsi="Times New Roman" w:cs="Times New Roman"/>
          <w:color w:val="211D1E"/>
          <w:sz w:val="24"/>
          <w:szCs w:val="24"/>
          <w:lang w:val="es-EC"/>
        </w:rPr>
        <w:t>s. f.</w:t>
      </w:r>
      <w:r w:rsidRPr="0002510F">
        <w:rPr>
          <w:rFonts w:ascii="Times New Roman" w:hAnsi="Times New Roman" w:cs="Times New Roman"/>
          <w:color w:val="211D1E"/>
          <w:sz w:val="24"/>
          <w:szCs w:val="24"/>
          <w:lang w:val="es-EC"/>
        </w:rPr>
        <w:t xml:space="preserve">). </w:t>
      </w:r>
      <w:r>
        <w:rPr>
          <w:rFonts w:ascii="Times New Roman" w:hAnsi="Times New Roman" w:cs="Times New Roman"/>
          <w:color w:val="211D1E"/>
          <w:sz w:val="24"/>
          <w:szCs w:val="24"/>
          <w:lang w:val="es-EC"/>
        </w:rPr>
        <w:t>Qué hacemos.</w:t>
      </w:r>
      <w:r w:rsidRPr="0002510F">
        <w:rPr>
          <w:rFonts w:ascii="Times New Roman" w:hAnsi="Times New Roman" w:cs="Times New Roman"/>
          <w:i/>
          <w:iCs/>
          <w:color w:val="211D1E"/>
          <w:sz w:val="24"/>
          <w:szCs w:val="24"/>
          <w:lang w:val="es-EC"/>
        </w:rPr>
        <w:t xml:space="preserve"> </w:t>
      </w:r>
      <w:r w:rsidRPr="00DA3ED6">
        <w:rPr>
          <w:rFonts w:ascii="Times New Roman" w:hAnsi="Times New Roman" w:cs="Times New Roman"/>
          <w:i/>
          <w:iCs/>
          <w:color w:val="211D1E"/>
          <w:sz w:val="24"/>
          <w:szCs w:val="24"/>
          <w:lang w:val="es-EC"/>
        </w:rPr>
        <w:t>UNICEF</w:t>
      </w:r>
      <w:r w:rsidRPr="00DA3ED6">
        <w:rPr>
          <w:rFonts w:ascii="Times New Roman" w:hAnsi="Times New Roman" w:cs="Times New Roman"/>
          <w:color w:val="211D1E"/>
          <w:sz w:val="24"/>
          <w:szCs w:val="24"/>
          <w:lang w:val="es-EC"/>
        </w:rPr>
        <w:t xml:space="preserve">. </w:t>
      </w:r>
      <w:r w:rsidRPr="00DA3ED6">
        <w:rPr>
          <w:rStyle w:val="A3"/>
          <w:rFonts w:ascii="Times New Roman" w:hAnsi="Times New Roman" w:cs="Times New Roman"/>
          <w:sz w:val="24"/>
          <w:szCs w:val="24"/>
          <w:lang w:val="es-EC"/>
        </w:rPr>
        <w:t>https://uni.cf/3nOHzzw</w:t>
      </w:r>
    </w:p>
    <w:p w14:paraId="56AC5241" w14:textId="2BDC65CD" w:rsidR="007564AE" w:rsidRPr="00E72B46" w:rsidRDefault="007564AE" w:rsidP="004B61F9">
      <w:pPr>
        <w:widowControl w:val="0"/>
        <w:snapToGrid w:val="0"/>
        <w:spacing w:line="360" w:lineRule="auto"/>
        <w:jc w:val="both"/>
        <w:rPr>
          <w:rFonts w:ascii="Times New Roman" w:hAnsi="Times New Roman" w:cs="Times New Roman"/>
          <w:sz w:val="24"/>
          <w:szCs w:val="24"/>
          <w:lang w:val="es-ES_tradnl"/>
        </w:rPr>
      </w:pPr>
    </w:p>
    <w:p w14:paraId="413A2950" w14:textId="283F8331" w:rsidR="007564AE" w:rsidRDefault="00E72B46" w:rsidP="004B61F9">
      <w:pPr>
        <w:widowControl w:val="0"/>
        <w:snapToGrid w:val="0"/>
        <w:spacing w:line="360" w:lineRule="auto"/>
        <w:jc w:val="both"/>
        <w:rPr>
          <w:rFonts w:ascii="Times New Roman" w:hAnsi="Times New Roman" w:cs="Times New Roman"/>
          <w:sz w:val="24"/>
          <w:szCs w:val="24"/>
          <w:lang w:val="es-ES_tradnl"/>
        </w:rPr>
      </w:pPr>
      <w:r w:rsidRPr="00E72B46">
        <w:rPr>
          <w:rFonts w:ascii="Times New Roman" w:hAnsi="Times New Roman" w:cs="Times New Roman"/>
          <w:sz w:val="24"/>
          <w:szCs w:val="24"/>
          <w:lang w:val="es-ES_tradnl"/>
        </w:rPr>
        <w:t>Acorte las dire</w:t>
      </w:r>
      <w:r>
        <w:rPr>
          <w:rFonts w:ascii="Times New Roman" w:hAnsi="Times New Roman" w:cs="Times New Roman"/>
          <w:sz w:val="24"/>
          <w:szCs w:val="24"/>
          <w:lang w:val="es-ES_tradnl"/>
        </w:rPr>
        <w:t xml:space="preserve">cciones a enlaces de páginas web en: </w:t>
      </w:r>
      <w:hyperlink r:id="rId16" w:history="1">
        <w:r w:rsidRPr="00574B88">
          <w:rPr>
            <w:rStyle w:val="Hipervnculo"/>
            <w:rFonts w:ascii="Times New Roman" w:hAnsi="Times New Roman" w:cs="Times New Roman"/>
            <w:sz w:val="24"/>
            <w:szCs w:val="24"/>
            <w:lang w:val="es-ES_tradnl"/>
          </w:rPr>
          <w:t>https://bitly.com/</w:t>
        </w:r>
      </w:hyperlink>
    </w:p>
    <w:p w14:paraId="08692319" w14:textId="77777777" w:rsidR="00900740" w:rsidRDefault="00900740" w:rsidP="00900740">
      <w:pPr>
        <w:widowControl w:val="0"/>
        <w:snapToGrid w:val="0"/>
        <w:spacing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lastRenderedPageBreak/>
        <w:t>Extensión total del documento: Entre 10 a 20 carillas, numeradas secuencialmente.</w:t>
      </w:r>
    </w:p>
    <w:p w14:paraId="54F9D929" w14:textId="100CE917" w:rsidR="00ED27F2" w:rsidRDefault="00ED27F2" w:rsidP="004B61F9">
      <w:pPr>
        <w:widowControl w:val="0"/>
        <w:snapToGrid w:val="0"/>
        <w:spacing w:line="360" w:lineRule="auto"/>
        <w:jc w:val="both"/>
        <w:rPr>
          <w:rFonts w:ascii="Times New Roman" w:hAnsi="Times New Roman" w:cs="Times New Roman"/>
          <w:sz w:val="24"/>
          <w:szCs w:val="24"/>
          <w:lang w:val="es-ES_tradnl"/>
        </w:rPr>
      </w:pPr>
    </w:p>
    <w:p w14:paraId="5A56E01C" w14:textId="51E07A52" w:rsidR="00ED27F2" w:rsidRDefault="00ED27F2" w:rsidP="004B61F9">
      <w:pPr>
        <w:widowControl w:val="0"/>
        <w:snapToGrid w:val="0"/>
        <w:spacing w:line="360" w:lineRule="auto"/>
        <w:jc w:val="both"/>
        <w:rPr>
          <w:rFonts w:ascii="Times New Roman" w:hAnsi="Times New Roman" w:cs="Times New Roman"/>
          <w:sz w:val="24"/>
          <w:szCs w:val="24"/>
          <w:lang w:val="es-ES_tradnl"/>
        </w:rPr>
      </w:pPr>
    </w:p>
    <w:p w14:paraId="2BC18810" w14:textId="3A8D9359" w:rsidR="00ED27F2" w:rsidRDefault="00ED27F2" w:rsidP="004B61F9">
      <w:pPr>
        <w:widowControl w:val="0"/>
        <w:snapToGrid w:val="0"/>
        <w:spacing w:line="360" w:lineRule="auto"/>
        <w:jc w:val="both"/>
        <w:rPr>
          <w:rFonts w:ascii="Times New Roman" w:hAnsi="Times New Roman" w:cs="Times New Roman"/>
          <w:sz w:val="24"/>
          <w:szCs w:val="24"/>
          <w:lang w:val="es-ES_tradnl"/>
        </w:rPr>
      </w:pPr>
    </w:p>
    <w:p w14:paraId="645A8663" w14:textId="77777777" w:rsidR="00ED27F2" w:rsidRPr="00E72B46" w:rsidRDefault="00ED27F2" w:rsidP="004B61F9">
      <w:pPr>
        <w:widowControl w:val="0"/>
        <w:snapToGrid w:val="0"/>
        <w:spacing w:line="360" w:lineRule="auto"/>
        <w:jc w:val="both"/>
        <w:rPr>
          <w:rFonts w:ascii="Times New Roman" w:hAnsi="Times New Roman" w:cs="Times New Roman"/>
          <w:sz w:val="24"/>
          <w:szCs w:val="24"/>
          <w:lang w:val="es-ES_tradnl"/>
        </w:rPr>
      </w:pPr>
    </w:p>
    <w:p w14:paraId="34816F88" w14:textId="64A0949D" w:rsidR="007564AE" w:rsidRPr="00E72B46" w:rsidRDefault="007564AE" w:rsidP="004B61F9">
      <w:pPr>
        <w:widowControl w:val="0"/>
        <w:snapToGrid w:val="0"/>
        <w:spacing w:line="360" w:lineRule="auto"/>
        <w:jc w:val="both"/>
        <w:rPr>
          <w:rFonts w:ascii="Times New Roman" w:hAnsi="Times New Roman" w:cs="Times New Roman"/>
          <w:sz w:val="24"/>
          <w:szCs w:val="24"/>
          <w:lang w:val="es-ES_tradnl"/>
        </w:rPr>
      </w:pPr>
    </w:p>
    <w:p w14:paraId="7F722D90" w14:textId="5A4AE80B" w:rsidR="007564AE" w:rsidRPr="00E72B46" w:rsidRDefault="007564AE" w:rsidP="004B61F9">
      <w:pPr>
        <w:widowControl w:val="0"/>
        <w:snapToGrid w:val="0"/>
        <w:spacing w:line="360" w:lineRule="auto"/>
        <w:jc w:val="both"/>
        <w:rPr>
          <w:rFonts w:ascii="Times New Roman" w:hAnsi="Times New Roman" w:cs="Times New Roman"/>
          <w:sz w:val="24"/>
          <w:szCs w:val="24"/>
          <w:lang w:val="es-ES_tradnl"/>
        </w:rPr>
      </w:pPr>
    </w:p>
    <w:p w14:paraId="06B4DC38" w14:textId="77777777" w:rsidR="007564AE" w:rsidRPr="00E72B46" w:rsidRDefault="007564AE" w:rsidP="004B61F9">
      <w:pPr>
        <w:widowControl w:val="0"/>
        <w:snapToGrid w:val="0"/>
        <w:spacing w:line="360" w:lineRule="auto"/>
        <w:jc w:val="both"/>
        <w:rPr>
          <w:rFonts w:ascii="Times New Roman" w:hAnsi="Times New Roman" w:cs="Times New Roman"/>
          <w:sz w:val="24"/>
          <w:szCs w:val="24"/>
          <w:lang w:val="es-ES_tradnl"/>
        </w:rPr>
      </w:pPr>
    </w:p>
    <w:p w14:paraId="1B0EA041" w14:textId="77777777" w:rsidR="007564AE" w:rsidRPr="00E72B46" w:rsidRDefault="007564AE" w:rsidP="004B61F9">
      <w:pPr>
        <w:widowControl w:val="0"/>
        <w:snapToGrid w:val="0"/>
        <w:spacing w:line="360" w:lineRule="auto"/>
        <w:jc w:val="both"/>
        <w:rPr>
          <w:rFonts w:ascii="Times New Roman" w:hAnsi="Times New Roman" w:cs="Times New Roman"/>
          <w:sz w:val="24"/>
          <w:szCs w:val="24"/>
          <w:lang w:val="es-ES_tradnl"/>
        </w:rPr>
      </w:pPr>
    </w:p>
    <w:p w14:paraId="78140446" w14:textId="77777777" w:rsidR="004B61F9" w:rsidRPr="00E72B46" w:rsidRDefault="004B61F9" w:rsidP="004B61F9">
      <w:pPr>
        <w:widowControl w:val="0"/>
        <w:snapToGrid w:val="0"/>
        <w:spacing w:line="360" w:lineRule="auto"/>
        <w:jc w:val="both"/>
        <w:rPr>
          <w:rFonts w:ascii="Times New Roman" w:hAnsi="Times New Roman" w:cs="Times New Roman"/>
          <w:sz w:val="24"/>
          <w:szCs w:val="24"/>
          <w:lang w:val="es-ES_tradnl"/>
        </w:rPr>
      </w:pPr>
    </w:p>
    <w:sectPr w:rsidR="004B61F9" w:rsidRPr="00E72B46" w:rsidSect="00297143">
      <w:footerReference w:type="even" r:id="rId17"/>
      <w:footerReference w:type="default" r:id="rId18"/>
      <w:headerReference w:type="first" r:id="rId19"/>
      <w:pgSz w:w="11901" w:h="16817"/>
      <w:pgMar w:top="1418" w:right="1418" w:bottom="1418"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14C7C4" w14:textId="77777777" w:rsidR="00ED182F" w:rsidRDefault="00ED182F" w:rsidP="00702F3D">
      <w:pPr>
        <w:spacing w:line="240" w:lineRule="auto"/>
      </w:pPr>
      <w:r>
        <w:separator/>
      </w:r>
    </w:p>
  </w:endnote>
  <w:endnote w:type="continuationSeparator" w:id="0">
    <w:p w14:paraId="3AE692ED" w14:textId="77777777" w:rsidR="00ED182F" w:rsidRDefault="00ED182F" w:rsidP="00702F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Pro">
    <w:altName w:val="Century Gothic Pro"/>
    <w:panose1 w:val="020B0502020202020204"/>
    <w:charset w:val="00"/>
    <w:family w:val="swiss"/>
    <w:notTrueType/>
    <w:pitch w:val="variable"/>
    <w:sig w:usb0="A00000AF" w:usb1="5000205A" w:usb2="00000000" w:usb3="00000000" w:csb0="0000009B"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merodepgina"/>
      </w:rPr>
      <w:id w:val="72024908"/>
      <w:docPartObj>
        <w:docPartGallery w:val="Page Numbers (Bottom of Page)"/>
        <w:docPartUnique/>
      </w:docPartObj>
    </w:sdtPr>
    <w:sdtEndPr>
      <w:rPr>
        <w:rStyle w:val="Nmerodepgina"/>
      </w:rPr>
    </w:sdtEndPr>
    <w:sdtContent>
      <w:p w14:paraId="29B4017A" w14:textId="72304B3A" w:rsidR="00702F3D" w:rsidRDefault="00702F3D" w:rsidP="00297143">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3C65D548" w14:textId="77777777" w:rsidR="00702F3D" w:rsidRDefault="00702F3D" w:rsidP="00702F3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merodepgina"/>
      </w:rPr>
      <w:id w:val="1942490199"/>
      <w:docPartObj>
        <w:docPartGallery w:val="Page Numbers (Bottom of Page)"/>
        <w:docPartUnique/>
      </w:docPartObj>
    </w:sdtPr>
    <w:sdtEndPr>
      <w:rPr>
        <w:rStyle w:val="Nmerodepgina"/>
      </w:rPr>
    </w:sdtEndPr>
    <w:sdtContent>
      <w:p w14:paraId="5867CEDA" w14:textId="7BA2728D" w:rsidR="00702F3D" w:rsidRDefault="00702F3D" w:rsidP="00297143">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3DED6C7D" w14:textId="77777777" w:rsidR="00702F3D" w:rsidRDefault="00702F3D" w:rsidP="00702F3D">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4B4C58" w14:textId="77777777" w:rsidR="00ED182F" w:rsidRDefault="00ED182F" w:rsidP="00702F3D">
      <w:pPr>
        <w:spacing w:line="240" w:lineRule="auto"/>
      </w:pPr>
      <w:r>
        <w:separator/>
      </w:r>
    </w:p>
  </w:footnote>
  <w:footnote w:type="continuationSeparator" w:id="0">
    <w:p w14:paraId="5ECF32DE" w14:textId="77777777" w:rsidR="00ED182F" w:rsidRDefault="00ED182F" w:rsidP="00702F3D">
      <w:pPr>
        <w:spacing w:line="240" w:lineRule="auto"/>
      </w:pPr>
      <w:r>
        <w:continuationSeparator/>
      </w:r>
    </w:p>
  </w:footnote>
  <w:footnote w:id="1">
    <w:p w14:paraId="6EA7BA4A" w14:textId="77777777" w:rsidR="000B2109" w:rsidRPr="000B2109" w:rsidRDefault="000B2109" w:rsidP="000B2109">
      <w:pPr>
        <w:widowControl w:val="0"/>
        <w:suppressAutoHyphens w:val="0"/>
        <w:snapToGrid w:val="0"/>
        <w:spacing w:line="240" w:lineRule="auto"/>
        <w:jc w:val="both"/>
        <w:rPr>
          <w:rFonts w:ascii="Times New Roman" w:hAnsi="Times New Roman" w:cs="Times New Roman"/>
          <w:sz w:val="21"/>
          <w:szCs w:val="21"/>
          <w:lang w:val="es-ES_tradnl"/>
        </w:rPr>
      </w:pPr>
      <w:r w:rsidRPr="000B2109">
        <w:rPr>
          <w:rStyle w:val="Refdenotaalpie"/>
          <w:rFonts w:ascii="Times New Roman" w:hAnsi="Times New Roman" w:cs="Times New Roman"/>
          <w:sz w:val="21"/>
          <w:szCs w:val="21"/>
        </w:rPr>
        <w:footnoteRef/>
      </w:r>
      <w:r w:rsidRPr="000B2109">
        <w:rPr>
          <w:rFonts w:ascii="Times New Roman" w:hAnsi="Times New Roman" w:cs="Times New Roman"/>
          <w:sz w:val="20"/>
          <w:szCs w:val="20"/>
          <w:lang w:val="es-ES"/>
        </w:rPr>
        <w:t xml:space="preserve"> </w:t>
      </w:r>
      <w:r w:rsidRPr="000B2109">
        <w:rPr>
          <w:rFonts w:ascii="Times New Roman" w:hAnsi="Times New Roman" w:cs="Times New Roman"/>
          <w:sz w:val="21"/>
          <w:szCs w:val="21"/>
          <w:lang w:val="es-ES"/>
        </w:rPr>
        <w:t xml:space="preserve">El código JEL a 2 dígitos lo puede consultar aquí: </w:t>
      </w:r>
      <w:r w:rsidRPr="00900740">
        <w:rPr>
          <w:rFonts w:ascii="Times New Roman" w:hAnsi="Times New Roman" w:cs="Times New Roman"/>
          <w:color w:val="2A4A9A"/>
          <w:sz w:val="21"/>
          <w:szCs w:val="21"/>
          <w:u w:val="single"/>
          <w:lang w:val="es-ES_tradnl"/>
        </w:rPr>
        <w:t>http://zbw.eu/beta/external_identifiers/jel/about</w:t>
      </w:r>
    </w:p>
    <w:p w14:paraId="33A2A318" w14:textId="77777777" w:rsidR="000B2109" w:rsidRPr="000B2109" w:rsidRDefault="000B2109" w:rsidP="000B2109">
      <w:pPr>
        <w:pStyle w:val="Textonotapie"/>
        <w:widowControl w:val="0"/>
        <w:adjustRightInd w:val="0"/>
        <w:snapToGrid w:val="0"/>
        <w:rPr>
          <w:rFonts w:ascii="Times New Roman" w:hAnsi="Times New Roman" w:cs="Times New Roman"/>
          <w:sz w:val="21"/>
          <w:szCs w:val="21"/>
          <w:lang w:val="es-ES_tradn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949039" w14:textId="77777777" w:rsidR="00DA3ED6" w:rsidRPr="00DA3ED6" w:rsidRDefault="00DA3ED6" w:rsidP="00DA3ED6">
    <w:pPr>
      <w:widowControl w:val="0"/>
      <w:suppressAutoHyphens w:val="0"/>
      <w:snapToGrid w:val="0"/>
      <w:spacing w:line="360" w:lineRule="auto"/>
      <w:jc w:val="center"/>
      <w:rPr>
        <w:rFonts w:ascii="Times New Roman" w:hAnsi="Times New Roman" w:cs="Times New Roman"/>
        <w:b/>
        <w:bCs/>
        <w:lang w:val="es-EC"/>
      </w:rPr>
    </w:pPr>
    <w:r w:rsidRPr="00DA3ED6">
      <w:rPr>
        <w:rFonts w:ascii="Times New Roman" w:hAnsi="Times New Roman" w:cs="Times New Roman"/>
        <w:b/>
        <w:bCs/>
        <w:lang w:val="es-EC"/>
      </w:rPr>
      <w:t>Investigación en acción</w:t>
    </w:r>
  </w:p>
  <w:p w14:paraId="4CAA426D" w14:textId="6037E070" w:rsidR="00DA3ED6" w:rsidRDefault="00DA3ED6" w:rsidP="00DA3ED6">
    <w:pPr>
      <w:pStyle w:val="Encabezado"/>
      <w:jc w:val="center"/>
      <w:rPr>
        <w:rFonts w:ascii="Times New Roman" w:hAnsi="Times New Roman" w:cs="Times New Roman"/>
        <w:b/>
        <w:bCs/>
        <w:lang w:val="es-ES_tradnl"/>
      </w:rPr>
    </w:pPr>
    <w:r w:rsidRPr="00DA3ED6">
      <w:rPr>
        <w:rFonts w:ascii="Times New Roman" w:hAnsi="Times New Roman" w:cs="Times New Roman"/>
        <w:b/>
        <w:bCs/>
        <w:lang w:val="es-ES_tradnl"/>
      </w:rPr>
      <w:t>Desafíos Pos-COVID-19: Transformando el Futuro con Ciencia, Tecnología e Innovación</w:t>
    </w:r>
  </w:p>
  <w:p w14:paraId="5AAA1BA0" w14:textId="77777777" w:rsidR="00DA3ED6" w:rsidRPr="00DA3ED6" w:rsidRDefault="00DA3ED6" w:rsidP="00DA3ED6">
    <w:pPr>
      <w:pStyle w:val="Encabezado"/>
      <w:jc w:val="center"/>
      <w:rPr>
        <w:b/>
        <w:bCs/>
        <w:sz w:val="21"/>
        <w:szCs w:val="21"/>
        <w:lang w:val="es-EC"/>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C19"/>
    <w:rsid w:val="0002510F"/>
    <w:rsid w:val="000B2109"/>
    <w:rsid w:val="000D32C7"/>
    <w:rsid w:val="0011445F"/>
    <w:rsid w:val="001E5926"/>
    <w:rsid w:val="002750E1"/>
    <w:rsid w:val="00297143"/>
    <w:rsid w:val="00365C5D"/>
    <w:rsid w:val="003A3153"/>
    <w:rsid w:val="00467FCA"/>
    <w:rsid w:val="004A2D16"/>
    <w:rsid w:val="004B61F9"/>
    <w:rsid w:val="00514370"/>
    <w:rsid w:val="005B2C19"/>
    <w:rsid w:val="005E18EE"/>
    <w:rsid w:val="00605845"/>
    <w:rsid w:val="006335DA"/>
    <w:rsid w:val="00702F3D"/>
    <w:rsid w:val="007564AE"/>
    <w:rsid w:val="007B3E3A"/>
    <w:rsid w:val="007E7E32"/>
    <w:rsid w:val="00834DF1"/>
    <w:rsid w:val="0086606B"/>
    <w:rsid w:val="008967AD"/>
    <w:rsid w:val="008B08D2"/>
    <w:rsid w:val="008C09FA"/>
    <w:rsid w:val="00900740"/>
    <w:rsid w:val="00946687"/>
    <w:rsid w:val="009C064F"/>
    <w:rsid w:val="00A70776"/>
    <w:rsid w:val="00A910F5"/>
    <w:rsid w:val="00AD1ED0"/>
    <w:rsid w:val="00B140C7"/>
    <w:rsid w:val="00B961F6"/>
    <w:rsid w:val="00C147F7"/>
    <w:rsid w:val="00C969F4"/>
    <w:rsid w:val="00D14A56"/>
    <w:rsid w:val="00D24CD2"/>
    <w:rsid w:val="00DA3ED6"/>
    <w:rsid w:val="00DB1F67"/>
    <w:rsid w:val="00E47CCD"/>
    <w:rsid w:val="00E72B46"/>
    <w:rsid w:val="00ED182F"/>
    <w:rsid w:val="00ED27F2"/>
    <w:rsid w:val="00F73DAF"/>
    <w:rsid w:val="00F81197"/>
    <w:rsid w:val="00F96577"/>
    <w:rsid w:val="00FC35A0"/>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ecimalSymbol w:val=","/>
  <w:listSeparator w:val=";"/>
  <w14:docId w14:val="5EF0F094"/>
  <w15:chartTrackingRefBased/>
  <w15:docId w15:val="{AF4185A6-DF32-E541-B433-2F7692C24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EC" w:eastAsia="en-US" w:bidi="ar-SA"/>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8C09FA"/>
    <w:pPr>
      <w:suppressAutoHyphens/>
      <w:autoSpaceDE w:val="0"/>
      <w:autoSpaceDN w:val="0"/>
      <w:adjustRightInd w:val="0"/>
      <w:spacing w:line="288" w:lineRule="auto"/>
      <w:textAlignment w:val="center"/>
    </w:pPr>
    <w:rPr>
      <w:rFonts w:ascii="Arial Narrow" w:hAnsi="Arial Narrow" w:cs="Arial Narrow"/>
      <w:color w:val="000000"/>
      <w:sz w:val="22"/>
      <w:szCs w:val="22"/>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702F3D"/>
    <w:pPr>
      <w:tabs>
        <w:tab w:val="center" w:pos="4419"/>
        <w:tab w:val="right" w:pos="8838"/>
      </w:tabs>
      <w:suppressAutoHyphens w:val="0"/>
      <w:autoSpaceDE/>
      <w:autoSpaceDN/>
      <w:adjustRightInd/>
      <w:spacing w:line="240" w:lineRule="auto"/>
      <w:textAlignment w:val="auto"/>
    </w:pPr>
    <w:rPr>
      <w:rFonts w:asciiTheme="minorHAnsi" w:hAnsiTheme="minorHAnsi" w:cstheme="minorBidi"/>
      <w:color w:val="auto"/>
      <w:sz w:val="24"/>
      <w:szCs w:val="24"/>
      <w:lang w:val="es-EC"/>
    </w:rPr>
  </w:style>
  <w:style w:type="character" w:customStyle="1" w:styleId="PiedepginaCar">
    <w:name w:val="Pie de página Car"/>
    <w:basedOn w:val="Fuentedeprrafopredeter"/>
    <w:link w:val="Piedepgina"/>
    <w:uiPriority w:val="99"/>
    <w:rsid w:val="00702F3D"/>
  </w:style>
  <w:style w:type="character" w:styleId="Nmerodepgina">
    <w:name w:val="page number"/>
    <w:basedOn w:val="Fuentedeprrafopredeter"/>
    <w:uiPriority w:val="99"/>
    <w:semiHidden/>
    <w:unhideWhenUsed/>
    <w:rsid w:val="00702F3D"/>
  </w:style>
  <w:style w:type="character" w:styleId="Hipervnculo">
    <w:name w:val="Hyperlink"/>
    <w:basedOn w:val="Fuentedeprrafopredeter"/>
    <w:uiPriority w:val="99"/>
    <w:unhideWhenUsed/>
    <w:rsid w:val="006335DA"/>
    <w:rPr>
      <w:color w:val="0563C1" w:themeColor="hyperlink"/>
      <w:u w:val="single"/>
    </w:rPr>
  </w:style>
  <w:style w:type="character" w:styleId="Mencinsinresolver">
    <w:name w:val="Unresolved Mention"/>
    <w:basedOn w:val="Fuentedeprrafopredeter"/>
    <w:uiPriority w:val="99"/>
    <w:semiHidden/>
    <w:unhideWhenUsed/>
    <w:rsid w:val="006335DA"/>
    <w:rPr>
      <w:color w:val="605E5C"/>
      <w:shd w:val="clear" w:color="auto" w:fill="E1DFDD"/>
    </w:rPr>
  </w:style>
  <w:style w:type="paragraph" w:styleId="Textonotapie">
    <w:name w:val="footnote text"/>
    <w:basedOn w:val="Normal"/>
    <w:link w:val="TextonotapieCar"/>
    <w:uiPriority w:val="99"/>
    <w:semiHidden/>
    <w:unhideWhenUsed/>
    <w:rsid w:val="006335DA"/>
    <w:pPr>
      <w:suppressAutoHyphens w:val="0"/>
      <w:autoSpaceDE/>
      <w:autoSpaceDN/>
      <w:adjustRightInd/>
      <w:spacing w:line="240" w:lineRule="auto"/>
      <w:textAlignment w:val="auto"/>
    </w:pPr>
    <w:rPr>
      <w:rFonts w:asciiTheme="minorHAnsi" w:hAnsiTheme="minorHAnsi" w:cstheme="minorBidi"/>
      <w:color w:val="auto"/>
      <w:sz w:val="20"/>
      <w:szCs w:val="20"/>
      <w:lang w:val="es-EC"/>
    </w:rPr>
  </w:style>
  <w:style w:type="character" w:customStyle="1" w:styleId="TextonotapieCar">
    <w:name w:val="Texto nota pie Car"/>
    <w:basedOn w:val="Fuentedeprrafopredeter"/>
    <w:link w:val="Textonotapie"/>
    <w:uiPriority w:val="99"/>
    <w:semiHidden/>
    <w:rsid w:val="006335DA"/>
    <w:rPr>
      <w:sz w:val="20"/>
      <w:szCs w:val="20"/>
    </w:rPr>
  </w:style>
  <w:style w:type="character" w:styleId="Refdenotaalpie">
    <w:name w:val="footnote reference"/>
    <w:basedOn w:val="Fuentedeprrafopredeter"/>
    <w:uiPriority w:val="99"/>
    <w:semiHidden/>
    <w:unhideWhenUsed/>
    <w:rsid w:val="006335DA"/>
    <w:rPr>
      <w:vertAlign w:val="superscript"/>
    </w:rPr>
  </w:style>
  <w:style w:type="paragraph" w:customStyle="1" w:styleId="Ningnestilodeprrafo">
    <w:name w:val="[Ningún estilo de párrafo]"/>
    <w:rsid w:val="008C09FA"/>
    <w:pPr>
      <w:autoSpaceDE w:val="0"/>
      <w:autoSpaceDN w:val="0"/>
      <w:adjustRightInd w:val="0"/>
      <w:spacing w:line="288" w:lineRule="auto"/>
      <w:textAlignment w:val="center"/>
    </w:pPr>
    <w:rPr>
      <w:rFonts w:ascii="Century Gothic Pro" w:hAnsi="Century Gothic Pro"/>
      <w:color w:val="000000"/>
      <w:lang w:val="en-GB"/>
    </w:rPr>
  </w:style>
  <w:style w:type="character" w:customStyle="1" w:styleId="HipervnculosDOI">
    <w:name w:val="Hipervínculos DOI"/>
    <w:uiPriority w:val="99"/>
    <w:rsid w:val="00DB1F67"/>
  </w:style>
  <w:style w:type="character" w:customStyle="1" w:styleId="A3">
    <w:name w:val="A3"/>
    <w:uiPriority w:val="99"/>
    <w:rsid w:val="0002510F"/>
    <w:rPr>
      <w:rFonts w:cs="Palatino Linotype"/>
      <w:color w:val="0000FF"/>
      <w:sz w:val="20"/>
      <w:szCs w:val="20"/>
      <w:u w:val="single"/>
    </w:rPr>
  </w:style>
  <w:style w:type="paragraph" w:styleId="Encabezado">
    <w:name w:val="header"/>
    <w:basedOn w:val="Normal"/>
    <w:link w:val="EncabezadoCar"/>
    <w:uiPriority w:val="99"/>
    <w:unhideWhenUsed/>
    <w:rsid w:val="00DA3ED6"/>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DA3ED6"/>
    <w:rPr>
      <w:rFonts w:ascii="Arial Narrow" w:hAnsi="Arial Narrow" w:cs="Arial Narrow"/>
      <w:color w:val="000000"/>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3PgUqGs" TargetMode="External"/><Relationship Id="rId13" Type="http://schemas.openxmlformats.org/officeDocument/2006/relationships/hyperlink" Target="https://bit.ly/3uAdFmm"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bit.ly/3arrFYY" TargetMode="External"/><Relationship Id="rId12" Type="http://schemas.openxmlformats.org/officeDocument/2006/relationships/hyperlink" Target="https://bit.ly/3uAdFm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bitly.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yperlink" Target="https://bit.ly/3uAdFmm" TargetMode="External"/><Relationship Id="rId10" Type="http://schemas.openxmlformats.org/officeDocument/2006/relationships/hyperlink" Target="https://bit.ly/3PgUqGs"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bit.ly/3arrFYY" TargetMode="External"/><Relationship Id="rId14" Type="http://schemas.openxmlformats.org/officeDocument/2006/relationships/hyperlink" Target="https://bit.ly/3uAdFm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7248B1-D5D6-0A4C-898A-F3FBE54B4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7</Pages>
  <Words>1819</Words>
  <Characters>10009</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8</cp:revision>
  <dcterms:created xsi:type="dcterms:W3CDTF">2023-07-25T23:48:00Z</dcterms:created>
  <dcterms:modified xsi:type="dcterms:W3CDTF">2023-07-26T00:32:00Z</dcterms:modified>
</cp:coreProperties>
</file>